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6956" w14:textId="64A2BDB0" w:rsidR="00892264" w:rsidRDefault="00892264">
      <w:pPr>
        <w:pStyle w:val="a3"/>
        <w:kinsoku w:val="0"/>
        <w:overflowPunct w:val="0"/>
        <w:spacing w:before="82"/>
        <w:ind w:left="295"/>
        <w:rPr>
          <w:spacing w:val="-2"/>
          <w:u w:val="none"/>
        </w:rPr>
      </w:pPr>
      <w:r>
        <w:rPr>
          <w:spacing w:val="-2"/>
        </w:rPr>
        <w:t>CONNECT</w:t>
      </w:r>
      <w:r>
        <w:rPr>
          <w:rFonts w:ascii="新細明體" w:cs="新細明體" w:hint="eastAsia"/>
          <w:spacing w:val="-2"/>
        </w:rPr>
        <w:t>多用途室</w:t>
      </w:r>
      <w:r w:rsidR="00412290">
        <w:rPr>
          <w:color w:val="202020"/>
          <w:spacing w:val="-2"/>
          <w:w w:val="105"/>
          <w:sz w:val="22"/>
          <w:szCs w:val="22"/>
        </w:rPr>
        <w:t>(306)</w:t>
      </w:r>
    </w:p>
    <w:p w14:paraId="2B97DFFC" w14:textId="77777777" w:rsidR="00892264" w:rsidRDefault="00892264">
      <w:pPr>
        <w:pStyle w:val="a3"/>
        <w:kinsoku w:val="0"/>
        <w:overflowPunct w:val="0"/>
        <w:spacing w:before="123"/>
        <w:rPr>
          <w:sz w:val="20"/>
          <w:szCs w:val="20"/>
          <w:u w:val="none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58"/>
      </w:tblGrid>
      <w:tr w:rsidR="00DE2DF8" w14:paraId="049421A8" w14:textId="77777777" w:rsidTr="005E7142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4EB" w14:textId="77777777" w:rsidR="00DE2DF8" w:rsidRDefault="00DE2DF8">
            <w:pPr>
              <w:pStyle w:val="TableParagraph"/>
              <w:kinsoku w:val="0"/>
              <w:overflowPunct w:val="0"/>
              <w:spacing w:before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F5FB6D" w14:textId="77777777" w:rsidR="00DE2DF8" w:rsidRDefault="00DE2DF8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多用途室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1D80" w14:textId="77777777" w:rsidR="00DE2DF8" w:rsidRDefault="00DE2DF8">
            <w:pPr>
              <w:pStyle w:val="TableParagraph"/>
              <w:kinsoku w:val="0"/>
              <w:overflowPunct w:val="0"/>
              <w:spacing w:before="5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9782D" w14:textId="41817F76" w:rsidR="00DE2DF8" w:rsidRDefault="00DE2DF8" w:rsidP="00DE2DF8">
            <w:pPr>
              <w:pStyle w:val="TableParagraph"/>
              <w:kinsoku w:val="0"/>
              <w:overflowPunct w:val="0"/>
              <w:ind w:right="10" w:firstLineChars="1300" w:firstLine="3000"/>
              <w:rPr>
                <w:rFonts w:ascii="Arial" w:hAnsi="Arial" w:cs="Arial"/>
                <w:color w:val="202020"/>
                <w:spacing w:val="-2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color w:val="202020"/>
                <w:w w:val="105"/>
                <w:sz w:val="22"/>
                <w:szCs w:val="22"/>
              </w:rPr>
              <w:t>CONNECT</w:t>
            </w:r>
            <w:r w:rsidR="00273C24" w:rsidRPr="00273C24">
              <w:rPr>
                <w:rFonts w:hint="eastAsia"/>
                <w:spacing w:val="-2"/>
                <w:sz w:val="22"/>
                <w:szCs w:val="22"/>
              </w:rPr>
              <w:t>多用途室</w:t>
            </w:r>
            <w:r>
              <w:rPr>
                <w:rFonts w:ascii="Arial" w:hAnsi="Arial" w:cs="Arial"/>
                <w:color w:val="202020"/>
                <w:spacing w:val="-2"/>
                <w:w w:val="105"/>
                <w:sz w:val="22"/>
                <w:szCs w:val="22"/>
              </w:rPr>
              <w:t>(306)</w:t>
            </w:r>
          </w:p>
        </w:tc>
      </w:tr>
      <w:tr w:rsidR="00DE2DF8" w14:paraId="5B15E643" w14:textId="77777777" w:rsidTr="00DA3231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CC33" w14:textId="77777777" w:rsidR="00DE2DF8" w:rsidRDefault="00DE2DF8">
            <w:pPr>
              <w:pStyle w:val="TableParagraph"/>
              <w:kinsoku w:val="0"/>
              <w:overflowPunct w:val="0"/>
              <w:spacing w:before="3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3593C6" w14:textId="77777777" w:rsidR="00DE2DF8" w:rsidRDefault="00DE2DF8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面積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平方米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1D99" w14:textId="77777777" w:rsidR="00DE2DF8" w:rsidRDefault="00DE2DF8">
            <w:pPr>
              <w:pStyle w:val="TableParagraph"/>
              <w:kinsoku w:val="0"/>
              <w:overflowPunct w:val="0"/>
              <w:spacing w:before="3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A91EF9" w14:textId="77777777" w:rsidR="00DE2DF8" w:rsidRDefault="00DE2DF8">
            <w:pPr>
              <w:pStyle w:val="TableParagraph"/>
              <w:kinsoku w:val="0"/>
              <w:overflowPunct w:val="0"/>
              <w:ind w:left="16" w:right="7"/>
              <w:jc w:val="center"/>
              <w:rPr>
                <w:rFonts w:ascii="Arial" w:hAnsi="Arial" w:cs="Arial"/>
                <w:spacing w:val="-5"/>
                <w:w w:val="110"/>
                <w:sz w:val="22"/>
                <w:szCs w:val="22"/>
              </w:rPr>
            </w:pPr>
            <w:r>
              <w:rPr>
                <w:rFonts w:hint="eastAsia"/>
                <w:spacing w:val="-1"/>
                <w:w w:val="110"/>
                <w:sz w:val="22"/>
                <w:szCs w:val="22"/>
              </w:rPr>
              <w:t>約</w:t>
            </w:r>
            <w:r>
              <w:rPr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w w:val="110"/>
                <w:sz w:val="22"/>
                <w:szCs w:val="22"/>
              </w:rPr>
              <w:t>37</w:t>
            </w:r>
          </w:p>
        </w:tc>
      </w:tr>
      <w:tr w:rsidR="00DE2DF8" w14:paraId="67915EF1" w14:textId="77777777" w:rsidTr="00435B05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955" w14:textId="77777777" w:rsidR="00DE2DF8" w:rsidRDefault="00DE2DF8">
            <w:pPr>
              <w:pStyle w:val="TableParagraph"/>
              <w:kinsoku w:val="0"/>
              <w:overflowPunct w:val="0"/>
              <w:spacing w:before="3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4EA412" w14:textId="77777777" w:rsidR="00DE2DF8" w:rsidRDefault="00DE2DF8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天花高度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厘米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818" w14:textId="77777777" w:rsidR="00DE2DF8" w:rsidRDefault="00DE2DF8">
            <w:pPr>
              <w:pStyle w:val="TableParagraph"/>
              <w:kinsoku w:val="0"/>
              <w:overflowPunct w:val="0"/>
              <w:spacing w:before="3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DCD2D7" w14:textId="77777777" w:rsidR="00DE2DF8" w:rsidRDefault="00DE2DF8">
            <w:pPr>
              <w:pStyle w:val="TableParagraph"/>
              <w:kinsoku w:val="0"/>
              <w:overflowPunct w:val="0"/>
              <w:ind w:left="16" w:right="8"/>
              <w:jc w:val="center"/>
              <w:rPr>
                <w:rFonts w:ascii="Arial" w:hAnsi="Arial" w:cs="Arial"/>
                <w:spacing w:val="-5"/>
                <w:w w:val="110"/>
                <w:sz w:val="22"/>
                <w:szCs w:val="22"/>
              </w:rPr>
            </w:pPr>
            <w:r>
              <w:rPr>
                <w:rFonts w:hint="eastAsia"/>
                <w:spacing w:val="-1"/>
                <w:w w:val="110"/>
                <w:sz w:val="22"/>
                <w:szCs w:val="22"/>
              </w:rPr>
              <w:t>約</w:t>
            </w:r>
            <w:r>
              <w:rPr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w w:val="110"/>
                <w:sz w:val="22"/>
                <w:szCs w:val="22"/>
              </w:rPr>
              <w:t>270</w:t>
            </w:r>
          </w:p>
        </w:tc>
      </w:tr>
      <w:tr w:rsidR="004D00D5" w14:paraId="3BB1A90F" w14:textId="77777777">
        <w:trPr>
          <w:trHeight w:val="10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F6A" w14:textId="77777777" w:rsidR="00892264" w:rsidRDefault="00892264">
            <w:pPr>
              <w:pStyle w:val="TableParagraph"/>
              <w:kinsoku w:val="0"/>
              <w:overflowPunct w:val="0"/>
              <w:spacing w:before="10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5F383" w14:textId="77777777" w:rsidR="00892264" w:rsidRDefault="00892264">
            <w:pPr>
              <w:pStyle w:val="TableParagraph"/>
              <w:kinsoku w:val="0"/>
              <w:overflowPunct w:val="0"/>
              <w:spacing w:before="1"/>
              <w:ind w:left="1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場內設施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6407" w14:textId="77777777" w:rsidR="00892264" w:rsidRDefault="008922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kinsoku w:val="0"/>
              <w:overflowPunct w:val="0"/>
              <w:spacing w:before="32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場內備有冷氣，基本供電設施及工作照明</w:t>
            </w:r>
          </w:p>
          <w:p w14:paraId="3EEA404D" w14:textId="77777777" w:rsidR="00892264" w:rsidRDefault="008922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kinsoku w:val="0"/>
              <w:overflowPunct w:val="0"/>
              <w:spacing w:before="32"/>
              <w:rPr>
                <w:rFonts w:hAnsi="Arial"/>
                <w:spacing w:val="-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WiFi</w:t>
            </w:r>
            <w:proofErr w:type="spellEnd"/>
            <w:r>
              <w:rPr>
                <w:rFonts w:hAnsi="Arial" w:hint="eastAsia"/>
                <w:spacing w:val="-6"/>
                <w:sz w:val="22"/>
                <w:szCs w:val="22"/>
              </w:rPr>
              <w:t>設備</w:t>
            </w:r>
          </w:p>
        </w:tc>
      </w:tr>
      <w:tr w:rsidR="004D00D5" w14:paraId="0873A819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6B2F" w14:textId="77777777" w:rsidR="00892264" w:rsidRDefault="00892264">
            <w:pPr>
              <w:pStyle w:val="TableParagraph"/>
              <w:kinsoku w:val="0"/>
              <w:overflowPunct w:val="0"/>
              <w:spacing w:before="4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AFAF88" w14:textId="77777777" w:rsidR="00892264" w:rsidRDefault="00892264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建議用途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DCDA" w14:textId="77777777" w:rsidR="00892264" w:rsidRDefault="00892264">
            <w:pPr>
              <w:pStyle w:val="TableParagraph"/>
              <w:kinsoku w:val="0"/>
              <w:overflowPunct w:val="0"/>
              <w:spacing w:before="4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3E9F58" w14:textId="77777777" w:rsidR="00892264" w:rsidRDefault="00892264">
            <w:pPr>
              <w:pStyle w:val="TableParagraph"/>
              <w:kinsoku w:val="0"/>
              <w:overflowPunct w:val="0"/>
              <w:ind w:left="109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彩排、研討會、講座、會議、藝術活動、工作坊及課程等</w:t>
            </w:r>
          </w:p>
        </w:tc>
      </w:tr>
      <w:tr w:rsidR="004D00D5" w14:paraId="6AEE847C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23D" w14:textId="77777777" w:rsidR="0089226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基本租用收費</w:t>
            </w:r>
          </w:p>
          <w:p w14:paraId="3D9F7FFA" w14:textId="77777777" w:rsidR="00892264" w:rsidRDefault="00892264">
            <w:pPr>
              <w:pStyle w:val="TableParagraph"/>
              <w:kinsoku w:val="0"/>
              <w:overflowPunct w:val="0"/>
              <w:spacing w:before="35"/>
              <w:ind w:left="12" w:right="4"/>
              <w:jc w:val="center"/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pacing w:val="1"/>
                <w:sz w:val="22"/>
                <w:szCs w:val="22"/>
              </w:rPr>
              <w:t>首</w:t>
            </w:r>
            <w:r>
              <w:rPr>
                <w:rFonts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小時</w:t>
            </w:r>
            <w:r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04A" w14:textId="77777777" w:rsidR="00892264" w:rsidRDefault="00892264">
            <w:pPr>
              <w:pStyle w:val="TableParagraph"/>
              <w:kinsoku w:val="0"/>
              <w:overflowPunct w:val="0"/>
              <w:spacing w:before="5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991E3" w14:textId="77777777" w:rsidR="00892264" w:rsidRDefault="00892264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HK$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600</w:t>
            </w:r>
          </w:p>
        </w:tc>
      </w:tr>
      <w:tr w:rsidR="004D00D5" w14:paraId="4E76BBEF" w14:textId="77777777">
        <w:trPr>
          <w:trHeight w:val="9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6CC6" w14:textId="77777777" w:rsidR="0089226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延長租用收費</w:t>
            </w:r>
          </w:p>
          <w:p w14:paraId="2A22DF24" w14:textId="77777777" w:rsidR="00892264" w:rsidRDefault="00892264">
            <w:pPr>
              <w:pStyle w:val="TableParagraph"/>
              <w:kinsoku w:val="0"/>
              <w:overflowPunct w:val="0"/>
              <w:spacing w:before="37"/>
              <w:ind w:left="12" w:right="4"/>
              <w:jc w:val="center"/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hAnsi="Arial" w:hint="eastAsia"/>
                <w:spacing w:val="-2"/>
                <w:sz w:val="22"/>
                <w:szCs w:val="22"/>
              </w:rPr>
              <w:t>每小時</w:t>
            </w:r>
            <w:r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18C" w14:textId="77777777" w:rsidR="00892264" w:rsidRDefault="00892264">
            <w:pPr>
              <w:pStyle w:val="TableParagraph"/>
              <w:kinsoku w:val="0"/>
              <w:overflowPunct w:val="0"/>
              <w:spacing w:before="5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FA46B0" w14:textId="77777777" w:rsidR="00892264" w:rsidRDefault="00892264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HK$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300</w:t>
            </w:r>
          </w:p>
        </w:tc>
      </w:tr>
    </w:tbl>
    <w:p w14:paraId="3C148C2D" w14:textId="77777777" w:rsidR="00892264" w:rsidRDefault="00892264">
      <w:pPr>
        <w:pStyle w:val="a3"/>
        <w:kinsoku w:val="0"/>
        <w:overflowPunct w:val="0"/>
        <w:rPr>
          <w:u w:val="none"/>
        </w:rPr>
      </w:pPr>
    </w:p>
    <w:p w14:paraId="7B5277B4" w14:textId="77777777" w:rsidR="00892264" w:rsidRDefault="00892264">
      <w:pPr>
        <w:pStyle w:val="a3"/>
        <w:kinsoku w:val="0"/>
        <w:overflowPunct w:val="0"/>
        <w:spacing w:before="274"/>
        <w:rPr>
          <w:u w:val="none"/>
        </w:rPr>
      </w:pPr>
    </w:p>
    <w:p w14:paraId="25C74108" w14:textId="77777777" w:rsidR="00892264" w:rsidRDefault="00892264">
      <w:pPr>
        <w:pStyle w:val="a3"/>
        <w:kinsoku w:val="0"/>
        <w:overflowPunct w:val="0"/>
        <w:ind w:left="295"/>
        <w:rPr>
          <w:u w:val="none"/>
        </w:rPr>
      </w:pPr>
      <w:r>
        <w:t>COOK</w:t>
      </w:r>
      <w:r>
        <w:rPr>
          <w:spacing w:val="38"/>
        </w:rPr>
        <w:t xml:space="preserve"> (</w:t>
      </w:r>
      <w:r>
        <w:rPr>
          <w:rFonts w:ascii="新細明體" w:cs="新細明體" w:hint="eastAsia"/>
        </w:rPr>
        <w:t>烹飪平</w:t>
      </w:r>
      <w:proofErr w:type="gramStart"/>
      <w:r>
        <w:rPr>
          <w:rFonts w:ascii="新細明體" w:cs="新細明體" w:hint="eastAsia"/>
        </w:rPr>
        <w:t>臺</w:t>
      </w:r>
      <w:proofErr w:type="gramEnd"/>
      <w:r>
        <w:rPr>
          <w:spacing w:val="-10"/>
        </w:rPr>
        <w:t>)</w:t>
      </w:r>
    </w:p>
    <w:p w14:paraId="6816A77F" w14:textId="77777777" w:rsidR="00892264" w:rsidRDefault="00892264">
      <w:pPr>
        <w:pStyle w:val="a3"/>
        <w:kinsoku w:val="0"/>
        <w:overflowPunct w:val="0"/>
        <w:spacing w:before="123"/>
        <w:rPr>
          <w:sz w:val="20"/>
          <w:szCs w:val="20"/>
          <w:u w:val="none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58"/>
      </w:tblGrid>
      <w:tr w:rsidR="004D00D5" w14:paraId="41D587A3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9F0" w14:textId="77777777" w:rsidR="00892264" w:rsidRDefault="00892264">
            <w:pPr>
              <w:pStyle w:val="TableParagraph"/>
              <w:kinsoku w:val="0"/>
              <w:overflowPunct w:val="0"/>
              <w:spacing w:before="3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326E1F" w14:textId="77777777" w:rsidR="00892264" w:rsidRDefault="00892264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面積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平方米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5E40" w14:textId="77777777" w:rsidR="00892264" w:rsidRDefault="00892264">
            <w:pPr>
              <w:pStyle w:val="TableParagraph"/>
              <w:kinsoku w:val="0"/>
              <w:overflowPunct w:val="0"/>
              <w:spacing w:before="127"/>
              <w:ind w:left="11" w:right="8"/>
              <w:jc w:val="center"/>
              <w:rPr>
                <w:rFonts w:hAnsi="Arial"/>
                <w:spacing w:val="-4"/>
                <w:w w:val="105"/>
                <w:sz w:val="22"/>
                <w:szCs w:val="22"/>
              </w:rPr>
            </w:pPr>
            <w:r>
              <w:rPr>
                <w:rFonts w:hint="eastAsia"/>
                <w:spacing w:val="-4"/>
                <w:w w:val="105"/>
                <w:sz w:val="22"/>
                <w:szCs w:val="22"/>
              </w:rPr>
              <w:t>廚房面積約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13</w:t>
            </w:r>
            <w:r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pacing w:val="-4"/>
                <w:w w:val="105"/>
                <w:sz w:val="22"/>
                <w:szCs w:val="22"/>
              </w:rPr>
              <w:t>平方米</w:t>
            </w:r>
          </w:p>
          <w:p w14:paraId="71A77F8F" w14:textId="77777777" w:rsidR="00892264" w:rsidRDefault="00892264">
            <w:pPr>
              <w:pStyle w:val="TableParagraph"/>
              <w:kinsoku w:val="0"/>
              <w:overflowPunct w:val="0"/>
              <w:spacing w:before="35"/>
              <w:ind w:left="11" w:right="3"/>
              <w:jc w:val="center"/>
              <w:rPr>
                <w:rFonts w:hAnsi="Arial"/>
                <w:spacing w:val="-4"/>
                <w:w w:val="105"/>
                <w:sz w:val="22"/>
                <w:szCs w:val="22"/>
              </w:rPr>
            </w:pPr>
            <w:r>
              <w:rPr>
                <w:rFonts w:hint="eastAsia"/>
                <w:spacing w:val="-2"/>
                <w:w w:val="105"/>
                <w:sz w:val="22"/>
                <w:szCs w:val="22"/>
              </w:rPr>
              <w:t>連對出空間面積約</w:t>
            </w:r>
            <w:r>
              <w:rPr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2.6</w:t>
            </w:r>
            <w:r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pacing w:val="-4"/>
                <w:w w:val="105"/>
                <w:sz w:val="22"/>
                <w:szCs w:val="22"/>
              </w:rPr>
              <w:t>平方米</w:t>
            </w:r>
          </w:p>
        </w:tc>
      </w:tr>
      <w:tr w:rsidR="004D00D5" w14:paraId="0D959171" w14:textId="77777777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744" w14:textId="77777777" w:rsidR="00892264" w:rsidRDefault="00892264">
            <w:pPr>
              <w:pStyle w:val="TableParagraph"/>
              <w:kinsoku w:val="0"/>
              <w:overflowPunct w:val="0"/>
              <w:spacing w:before="10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D7C762" w14:textId="77777777" w:rsidR="00892264" w:rsidRDefault="00892264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場內設施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BF9C" w14:textId="77777777" w:rsidR="0089226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line="311" w:lineRule="exact"/>
              <w:ind w:left="587" w:hanging="480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廚房部份備有冷氣、基本水電供應及工作照明</w:t>
            </w:r>
          </w:p>
          <w:p w14:paraId="63ABA8AC" w14:textId="77777777" w:rsidR="0089226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before="31"/>
              <w:ind w:left="587" w:hanging="480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基本廚房設備和烹飪設施</w:t>
            </w:r>
          </w:p>
          <w:p w14:paraId="4B72C8FE" w14:textId="77777777" w:rsidR="0089226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before="34"/>
              <w:ind w:left="587" w:hanging="480"/>
              <w:rPr>
                <w:rFonts w:hAnsi="Arial"/>
                <w:spacing w:val="-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</w:rPr>
              <w:t>WiFi</w:t>
            </w:r>
            <w:proofErr w:type="spellEnd"/>
            <w:r>
              <w:rPr>
                <w:rFonts w:hAnsi="Arial" w:hint="eastAsia"/>
                <w:spacing w:val="-6"/>
                <w:sz w:val="22"/>
                <w:szCs w:val="22"/>
              </w:rPr>
              <w:t>設備</w:t>
            </w:r>
          </w:p>
        </w:tc>
      </w:tr>
      <w:tr w:rsidR="004D00D5" w14:paraId="33B2B10E" w14:textId="77777777">
        <w:trPr>
          <w:trHeight w:val="9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55F" w14:textId="77777777" w:rsidR="00892264" w:rsidRDefault="00892264">
            <w:pPr>
              <w:pStyle w:val="TableParagraph"/>
              <w:kinsoku w:val="0"/>
              <w:overflowPunct w:val="0"/>
              <w:spacing w:before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4CF5A1" w14:textId="77777777" w:rsidR="00892264" w:rsidRDefault="00892264">
            <w:pPr>
              <w:pStyle w:val="TableParagraph"/>
              <w:kinsoku w:val="0"/>
              <w:overflowPunct w:val="0"/>
              <w:spacing w:before="1"/>
              <w:ind w:left="1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建議用途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EC58" w14:textId="77777777" w:rsidR="00892264" w:rsidRDefault="00892264">
            <w:pPr>
              <w:pStyle w:val="TableParagraph"/>
              <w:kinsoku w:val="0"/>
              <w:overflowPunct w:val="0"/>
              <w:spacing w:before="135" w:line="276" w:lineRule="auto"/>
              <w:ind w:left="107" w:right="278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烹飪示範、烹飪課程、</w:t>
            </w:r>
            <w:proofErr w:type="gramStart"/>
            <w:r>
              <w:rPr>
                <w:rFonts w:hint="eastAsia"/>
                <w:spacing w:val="-2"/>
                <w:sz w:val="22"/>
                <w:szCs w:val="22"/>
              </w:rPr>
              <w:t>試食會</w:t>
            </w:r>
            <w:proofErr w:type="gramEnd"/>
            <w:r>
              <w:rPr>
                <w:rFonts w:hint="eastAsia"/>
                <w:spacing w:val="-2"/>
                <w:sz w:val="22"/>
                <w:szCs w:val="22"/>
              </w:rPr>
              <w:t>和</w:t>
            </w:r>
            <w:proofErr w:type="gramStart"/>
            <w:r>
              <w:rPr>
                <w:rFonts w:hint="eastAsia"/>
                <w:spacing w:val="-2"/>
                <w:sz w:val="22"/>
                <w:szCs w:val="22"/>
              </w:rPr>
              <w:t>試飲會</w:t>
            </w:r>
            <w:proofErr w:type="gramEnd"/>
            <w:r>
              <w:rPr>
                <w:rFonts w:hint="eastAsia"/>
                <w:spacing w:val="-2"/>
                <w:sz w:val="22"/>
                <w:szCs w:val="22"/>
              </w:rPr>
              <w:t>、飲食營養和健康講座、研討會、宴會、其他有關食品的活動等</w:t>
            </w:r>
          </w:p>
        </w:tc>
      </w:tr>
      <w:tr w:rsidR="004D00D5" w14:paraId="2E2CB48F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2BB1" w14:textId="77777777" w:rsidR="0089226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基本租用收費</w:t>
            </w:r>
          </w:p>
          <w:p w14:paraId="377C1BB0" w14:textId="77777777" w:rsidR="00892264" w:rsidRDefault="00892264">
            <w:pPr>
              <w:pStyle w:val="TableParagraph"/>
              <w:kinsoku w:val="0"/>
              <w:overflowPunct w:val="0"/>
              <w:spacing w:before="35"/>
              <w:ind w:left="12" w:right="4"/>
              <w:jc w:val="center"/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pacing w:val="1"/>
                <w:sz w:val="22"/>
                <w:szCs w:val="22"/>
              </w:rPr>
              <w:t>首</w:t>
            </w:r>
            <w:r>
              <w:rPr>
                <w:rFonts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小時</w:t>
            </w:r>
            <w:r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87A" w14:textId="77777777" w:rsidR="00892264" w:rsidRDefault="00892264">
            <w:pPr>
              <w:pStyle w:val="TableParagraph"/>
              <w:kinsoku w:val="0"/>
              <w:overflowPunct w:val="0"/>
              <w:spacing w:before="5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350C7C" w14:textId="77777777" w:rsidR="00892264" w:rsidRDefault="00892264">
            <w:pPr>
              <w:pStyle w:val="TableParagraph"/>
              <w:kinsoku w:val="0"/>
              <w:overflowPunct w:val="0"/>
              <w:ind w:left="11" w:right="5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HK$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800</w:t>
            </w:r>
          </w:p>
        </w:tc>
      </w:tr>
      <w:tr w:rsidR="004D00D5" w14:paraId="44129B0A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EAE" w14:textId="77777777" w:rsidR="0089226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延長租用收費</w:t>
            </w:r>
          </w:p>
          <w:p w14:paraId="192F2CB0" w14:textId="77777777" w:rsidR="00892264" w:rsidRDefault="00892264">
            <w:pPr>
              <w:pStyle w:val="TableParagraph"/>
              <w:kinsoku w:val="0"/>
              <w:overflowPunct w:val="0"/>
              <w:spacing w:before="34"/>
              <w:ind w:left="12" w:right="4"/>
              <w:jc w:val="center"/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hAnsi="Arial" w:hint="eastAsia"/>
                <w:spacing w:val="-2"/>
                <w:sz w:val="22"/>
                <w:szCs w:val="22"/>
              </w:rPr>
              <w:t>每小時</w:t>
            </w:r>
            <w:r>
              <w:rPr>
                <w:rFonts w:ascii="Arial" w:hAnsi="Arial" w:cs="Arial"/>
                <w:color w:val="202020"/>
                <w:spacing w:val="-10"/>
                <w:sz w:val="22"/>
                <w:szCs w:val="22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2D9C" w14:textId="77777777" w:rsidR="00892264" w:rsidRDefault="00892264">
            <w:pPr>
              <w:pStyle w:val="TableParagraph"/>
              <w:kinsoku w:val="0"/>
              <w:overflowPunct w:val="0"/>
              <w:spacing w:before="5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2C9310" w14:textId="77777777" w:rsidR="00892264" w:rsidRDefault="00892264">
            <w:pPr>
              <w:pStyle w:val="TableParagraph"/>
              <w:kinsoku w:val="0"/>
              <w:overflowPunct w:val="0"/>
              <w:ind w:left="11" w:right="5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HK$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200</w:t>
            </w:r>
          </w:p>
        </w:tc>
      </w:tr>
    </w:tbl>
    <w:p w14:paraId="18D29A63" w14:textId="77777777" w:rsidR="00892264" w:rsidRDefault="00892264">
      <w:pPr>
        <w:rPr>
          <w:rFonts w:ascii="Arial" w:hAnsi="Arial" w:cs="Arial"/>
          <w:b/>
          <w:bCs/>
          <w:sz w:val="20"/>
          <w:szCs w:val="20"/>
        </w:rPr>
        <w:sectPr w:rsidR="00892264">
          <w:headerReference w:type="default" r:id="rId8"/>
          <w:footerReference w:type="default" r:id="rId9"/>
          <w:pgSz w:w="11910" w:h="16840"/>
          <w:pgMar w:top="1900" w:right="425" w:bottom="780" w:left="425" w:header="591" w:footer="588" w:gutter="0"/>
          <w:cols w:space="720"/>
          <w:noEndnote/>
        </w:sectPr>
      </w:pPr>
    </w:p>
    <w:p w14:paraId="627993F1" w14:textId="4D55368D" w:rsidR="00892264" w:rsidRDefault="00892264">
      <w:pPr>
        <w:pStyle w:val="a3"/>
        <w:kinsoku w:val="0"/>
        <w:overflowPunct w:val="0"/>
        <w:spacing w:before="82"/>
        <w:ind w:left="295"/>
        <w:rPr>
          <w:rFonts w:ascii="新細明體" w:hAnsi="Times New Roman" w:cs="新細明體"/>
          <w:spacing w:val="4"/>
          <w:u w:val="none"/>
        </w:rPr>
      </w:pPr>
      <w:r>
        <w:rPr>
          <w:rFonts w:ascii="新細明體" w:hAnsi="Times New Roman" w:cs="新細明體" w:hint="eastAsia"/>
          <w:spacing w:val="4"/>
        </w:rPr>
        <w:lastRenderedPageBreak/>
        <w:t>位於</w:t>
      </w:r>
      <w:r>
        <w:rPr>
          <w:rFonts w:ascii="新細明體" w:hAnsi="Times New Roman" w:cs="新細明體"/>
          <w:spacing w:val="4"/>
        </w:rPr>
        <w:t xml:space="preserve"> </w:t>
      </w:r>
      <w:r>
        <w:t>01</w:t>
      </w:r>
      <w:r>
        <w:rPr>
          <w:rFonts w:ascii="新細明體" w:cs="新細明體" w:hint="eastAsia"/>
        </w:rPr>
        <w:t>、</w:t>
      </w:r>
      <w:r>
        <w:t>03</w:t>
      </w:r>
      <w:r>
        <w:rPr>
          <w:rFonts w:ascii="新細明體" w:cs="新細明體" w:hint="eastAsia"/>
          <w:spacing w:val="-1"/>
        </w:rPr>
        <w:t>的活動空間</w:t>
      </w:r>
    </w:p>
    <w:p w14:paraId="6D2D656E" w14:textId="77777777" w:rsidR="00892264" w:rsidRDefault="00892264">
      <w:pPr>
        <w:pStyle w:val="a3"/>
        <w:kinsoku w:val="0"/>
        <w:overflowPunct w:val="0"/>
        <w:spacing w:before="66" w:after="1"/>
        <w:rPr>
          <w:rFonts w:ascii="新細明體" w:hAnsi="Times New Roman" w:cs="新細明體"/>
          <w:sz w:val="20"/>
          <w:szCs w:val="20"/>
          <w:u w:val="none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899"/>
        <w:gridCol w:w="2268"/>
        <w:gridCol w:w="2118"/>
      </w:tblGrid>
      <w:tr w:rsidR="00CE7143" w14:paraId="42D61FC9" w14:textId="77777777" w:rsidTr="00273C24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7D9" w14:textId="77777777" w:rsidR="00CE7143" w:rsidRDefault="00CE7143">
            <w:pPr>
              <w:pStyle w:val="TableParagraph"/>
              <w:kinsoku w:val="0"/>
              <w:overflowPunct w:val="0"/>
              <w:spacing w:before="125"/>
              <w:rPr>
                <w:b/>
                <w:bCs/>
                <w:sz w:val="22"/>
                <w:szCs w:val="22"/>
              </w:rPr>
            </w:pPr>
          </w:p>
          <w:p w14:paraId="6B9A5F1C" w14:textId="77777777" w:rsidR="00CE7143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場地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488D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30E34370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64ED04DF" w14:textId="079316ED" w:rsidR="00CE7143" w:rsidRPr="00273C24" w:rsidRDefault="00CE7143" w:rsidP="00273C24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01</w:t>
            </w:r>
          </w:p>
          <w:p w14:paraId="73E0C1B0" w14:textId="103B8E13" w:rsidR="00CE7143" w:rsidRDefault="00CE7143" w:rsidP="00273C24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4C7A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7F56AA10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3AD97123" w14:textId="199EE227" w:rsidR="00CE7143" w:rsidRDefault="00CE7143" w:rsidP="00273C24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03</w:t>
            </w:r>
          </w:p>
        </w:tc>
      </w:tr>
      <w:tr w:rsidR="00CE7143" w14:paraId="13787A68" w14:textId="77777777" w:rsidTr="00273C24">
        <w:trPr>
          <w:trHeight w:val="113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438" w14:textId="77777777" w:rsidR="00CE7143" w:rsidRDefault="00CE7143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22"/>
                <w:szCs w:val="22"/>
              </w:rPr>
            </w:pPr>
          </w:p>
          <w:p w14:paraId="097605CA" w14:textId="77777777" w:rsidR="00CE7143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舞臺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4B7" w14:textId="77777777" w:rsidR="00CE7143" w:rsidRDefault="00CE7143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22"/>
                <w:szCs w:val="22"/>
              </w:rPr>
            </w:pPr>
          </w:p>
          <w:p w14:paraId="7154F5FC" w14:textId="77777777" w:rsidR="00CE7143" w:rsidRDefault="00CE7143">
            <w:pPr>
              <w:pStyle w:val="TableParagraph"/>
              <w:kinsoku w:val="0"/>
              <w:overflowPunct w:val="0"/>
              <w:ind w:left="13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N/A</w:t>
            </w:r>
          </w:p>
          <w:p w14:paraId="4EF2E1AB" w14:textId="427082C1" w:rsidR="00CE7143" w:rsidRDefault="00CE7143">
            <w:pPr>
              <w:pStyle w:val="TableParagraph"/>
              <w:kinsoku w:val="0"/>
              <w:overflowPunct w:val="0"/>
              <w:spacing w:before="136"/>
              <w:rPr>
                <w:b/>
                <w:bCs/>
                <w:sz w:val="22"/>
                <w:szCs w:val="22"/>
              </w:rPr>
            </w:pPr>
          </w:p>
          <w:p w14:paraId="56C84738" w14:textId="57C61617" w:rsidR="00CE7143" w:rsidRDefault="00CE7143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0F9" w14:textId="77777777" w:rsidR="00CE7143" w:rsidRDefault="00CE7143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22"/>
                <w:szCs w:val="22"/>
              </w:rPr>
            </w:pPr>
          </w:p>
          <w:p w14:paraId="12D5144D" w14:textId="77777777" w:rsidR="00CE7143" w:rsidRDefault="00CE7143">
            <w:pPr>
              <w:pStyle w:val="TableParagraph"/>
              <w:kinsoku w:val="0"/>
              <w:overflowPunct w:val="0"/>
              <w:ind w:left="4" w:right="1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舞臺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B</w:t>
            </w:r>
          </w:p>
        </w:tc>
      </w:tr>
      <w:tr w:rsidR="00CE7143" w14:paraId="5260ACD8" w14:textId="77777777" w:rsidTr="00273C24">
        <w:trPr>
          <w:trHeight w:val="11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69C" w14:textId="77777777" w:rsidR="00CE7143" w:rsidRDefault="00CE7143">
            <w:pPr>
              <w:pStyle w:val="TableParagraph"/>
              <w:kinsoku w:val="0"/>
              <w:overflowPunct w:val="0"/>
              <w:spacing w:before="128"/>
              <w:rPr>
                <w:b/>
                <w:bCs/>
                <w:sz w:val="22"/>
                <w:szCs w:val="22"/>
              </w:rPr>
            </w:pPr>
          </w:p>
          <w:p w14:paraId="6CF63571" w14:textId="77777777" w:rsidR="00CE7143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舞臺面積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232" w14:textId="77777777" w:rsidR="00CE7143" w:rsidRDefault="00CE7143">
            <w:pPr>
              <w:pStyle w:val="TableParagraph"/>
              <w:kinsoku w:val="0"/>
              <w:overflowPunct w:val="0"/>
              <w:spacing w:before="35"/>
              <w:ind w:left="13" w:right="2"/>
              <w:jc w:val="center"/>
              <w:rPr>
                <w:spacing w:val="1"/>
                <w:sz w:val="22"/>
                <w:szCs w:val="22"/>
              </w:rPr>
            </w:pPr>
          </w:p>
          <w:p w14:paraId="3B9F282C" w14:textId="77777777" w:rsidR="00CE7143" w:rsidRDefault="00CE7143">
            <w:pPr>
              <w:pStyle w:val="TableParagraph"/>
              <w:kinsoku w:val="0"/>
              <w:overflowPunct w:val="0"/>
              <w:spacing w:before="35"/>
              <w:ind w:left="13" w:right="2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N/A</w:t>
            </w:r>
          </w:p>
          <w:p w14:paraId="7C9F6F01" w14:textId="7697E0FC" w:rsidR="00CE7143" w:rsidRDefault="00CE7143">
            <w:pPr>
              <w:pStyle w:val="TableParagraph"/>
              <w:kinsoku w:val="0"/>
              <w:overflowPunct w:val="0"/>
              <w:spacing w:before="136"/>
              <w:rPr>
                <w:b/>
                <w:bCs/>
                <w:sz w:val="22"/>
                <w:szCs w:val="22"/>
              </w:rPr>
            </w:pPr>
          </w:p>
          <w:p w14:paraId="0B7261BE" w14:textId="654A4A1E" w:rsidR="00CE7143" w:rsidRDefault="00CE7143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A8C" w14:textId="77777777" w:rsidR="00CE7143" w:rsidRDefault="00CE7143">
            <w:pPr>
              <w:pStyle w:val="TableParagraph"/>
              <w:kinsoku w:val="0"/>
              <w:overflowPunct w:val="0"/>
              <w:spacing w:before="240"/>
              <w:ind w:left="3" w:right="4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hAnsi="Arial" w:hint="eastAsia"/>
                <w:sz w:val="22"/>
                <w:szCs w:val="22"/>
              </w:rPr>
              <w:t>米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闊</w:t>
            </w:r>
            <w:r>
              <w:rPr>
                <w:rFonts w:ascii="Arial" w:hAnsi="Arial" w:cs="Arial"/>
                <w:sz w:val="22"/>
                <w:szCs w:val="22"/>
              </w:rPr>
              <w:t>) x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米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Ansi="Arial" w:hint="eastAsia"/>
                <w:sz w:val="22"/>
                <w:szCs w:val="22"/>
              </w:rPr>
              <w:t>深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  <w:p w14:paraId="6330635C" w14:textId="77777777" w:rsidR="00CE7143" w:rsidRDefault="00CE7143">
            <w:pPr>
              <w:pStyle w:val="TableParagraph"/>
              <w:kinsoku w:val="0"/>
              <w:overflowPunct w:val="0"/>
              <w:spacing w:before="35"/>
              <w:ind w:left="3" w:right="1"/>
              <w:jc w:val="center"/>
              <w:rPr>
                <w:rFonts w:hAnsi="Arial"/>
                <w:spacing w:val="-4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pacing w:val="-4"/>
                <w:sz w:val="22"/>
                <w:szCs w:val="22"/>
              </w:rPr>
              <w:t>平方米</w:t>
            </w:r>
          </w:p>
        </w:tc>
      </w:tr>
      <w:tr w:rsidR="00CE7143" w14:paraId="2B3CEE14" w14:textId="77777777" w:rsidTr="00273C24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ADF0" w14:textId="77777777" w:rsidR="00CE7143" w:rsidRDefault="00CE7143">
            <w:pPr>
              <w:pStyle w:val="TableParagraph"/>
              <w:kinsoku w:val="0"/>
              <w:overflowPunct w:val="0"/>
              <w:spacing w:before="125"/>
              <w:rPr>
                <w:b/>
                <w:bCs/>
                <w:sz w:val="22"/>
                <w:szCs w:val="22"/>
              </w:rPr>
            </w:pPr>
          </w:p>
          <w:p w14:paraId="10C4B75E" w14:textId="77777777" w:rsidR="00CE7143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活動空間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40E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rPr>
                <w:b/>
                <w:bCs/>
                <w:sz w:val="22"/>
                <w:szCs w:val="22"/>
              </w:rPr>
            </w:pPr>
          </w:p>
          <w:p w14:paraId="39F2D0B7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rPr>
                <w:b/>
                <w:bCs/>
                <w:sz w:val="22"/>
                <w:szCs w:val="22"/>
              </w:rPr>
            </w:pPr>
          </w:p>
          <w:p w14:paraId="64C44B6F" w14:textId="77777777" w:rsidR="00CE7143" w:rsidRDefault="00CE7143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1.2</w:t>
            </w:r>
          </w:p>
          <w:p w14:paraId="58F8EF04" w14:textId="77777777" w:rsidR="00273C2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4F3942B6" w14:textId="142A685F" w:rsidR="00273C2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42EC" w14:textId="77777777" w:rsidR="00273C24" w:rsidRDefault="00273C24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14:paraId="24D9E001" w14:textId="77777777" w:rsidR="00CE7143" w:rsidRDefault="00CE7143" w:rsidP="00273C24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D34" w14:textId="77777777" w:rsidR="00CE7143" w:rsidRDefault="00CE7143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14:paraId="45CB81BC" w14:textId="77777777" w:rsidR="00CE7143" w:rsidRDefault="00CE7143">
            <w:pPr>
              <w:pStyle w:val="TableParagraph"/>
              <w:kinsoku w:val="0"/>
              <w:overflowPunct w:val="0"/>
              <w:spacing w:before="1"/>
              <w:ind w:left="8" w:right="8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3.2</w:t>
            </w:r>
          </w:p>
        </w:tc>
      </w:tr>
      <w:tr w:rsidR="00CE7143" w14:paraId="50DBBF8B" w14:textId="77777777" w:rsidTr="00273C24">
        <w:trPr>
          <w:trHeight w:val="113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3481" w14:textId="77777777" w:rsidR="00CE7143" w:rsidRDefault="00CE7143">
            <w:pPr>
              <w:pStyle w:val="TableParagraph"/>
              <w:kinsoku w:val="0"/>
              <w:overflowPunct w:val="0"/>
              <w:spacing w:before="250"/>
              <w:ind w:left="11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活動空間面積</w:t>
            </w:r>
          </w:p>
          <w:p w14:paraId="46991E64" w14:textId="77777777" w:rsidR="00CE7143" w:rsidRDefault="00CE7143">
            <w:pPr>
              <w:pStyle w:val="TableParagraph"/>
              <w:kinsoku w:val="0"/>
              <w:overflowPunct w:val="0"/>
              <w:spacing w:before="35"/>
              <w:ind w:left="11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hAnsi="Arial" w:hint="eastAsia"/>
                <w:spacing w:val="-2"/>
                <w:sz w:val="22"/>
                <w:szCs w:val="22"/>
              </w:rPr>
              <w:t>平方米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8698" w14:textId="77777777" w:rsidR="00CE7143" w:rsidRDefault="00CE7143" w:rsidP="00273C24">
            <w:pPr>
              <w:pStyle w:val="TableParagraph"/>
              <w:kinsoku w:val="0"/>
              <w:overflowPunct w:val="0"/>
              <w:ind w:right="2"/>
              <w:rPr>
                <w:spacing w:val="2"/>
                <w:sz w:val="22"/>
                <w:szCs w:val="22"/>
              </w:rPr>
            </w:pPr>
          </w:p>
          <w:p w14:paraId="3406B48A" w14:textId="77777777" w:rsidR="00273C24" w:rsidRDefault="00273C24" w:rsidP="00273C24">
            <w:pPr>
              <w:pStyle w:val="TableParagraph"/>
              <w:kinsoku w:val="0"/>
              <w:overflowPunct w:val="0"/>
              <w:ind w:right="2"/>
              <w:rPr>
                <w:spacing w:val="2"/>
                <w:sz w:val="22"/>
                <w:szCs w:val="22"/>
              </w:rPr>
            </w:pPr>
          </w:p>
          <w:p w14:paraId="275F3EFB" w14:textId="77777777" w:rsidR="00CE7143" w:rsidRDefault="00CE7143" w:rsidP="00273C24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420</w:t>
            </w:r>
          </w:p>
          <w:p w14:paraId="74503B3B" w14:textId="77777777" w:rsidR="00273C24" w:rsidRDefault="00273C24" w:rsidP="00273C24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  <w:p w14:paraId="704E8A5D" w14:textId="5C24C2C2" w:rsidR="00273C24" w:rsidRDefault="00273C24" w:rsidP="00273C24">
            <w:pPr>
              <w:pStyle w:val="TableParagraph"/>
              <w:kinsoku w:val="0"/>
              <w:overflowPunct w:val="0"/>
              <w:ind w:right="2"/>
              <w:rPr>
                <w:rFonts w:ascii="Arial" w:hAnsi="Arial" w:cs="Arial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3F5" w14:textId="77777777" w:rsidR="00273C24" w:rsidRDefault="00273C24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22"/>
                <w:szCs w:val="22"/>
              </w:rPr>
            </w:pPr>
          </w:p>
          <w:p w14:paraId="0E7B7CB4" w14:textId="77777777" w:rsidR="00CE7143" w:rsidRDefault="00CE7143">
            <w:pPr>
              <w:pStyle w:val="TableParagraph"/>
              <w:kinsoku w:val="0"/>
              <w:overflowPunct w:val="0"/>
              <w:ind w:left="3" w:right="3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350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C395" w14:textId="77777777" w:rsidR="00CE7143" w:rsidRDefault="00CE7143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22"/>
                <w:szCs w:val="22"/>
              </w:rPr>
            </w:pPr>
          </w:p>
          <w:p w14:paraId="6B3AFBD3" w14:textId="77777777" w:rsidR="00CE7143" w:rsidRDefault="00CE7143">
            <w:pPr>
              <w:pStyle w:val="TableParagraph"/>
              <w:kinsoku w:val="0"/>
              <w:overflowPunct w:val="0"/>
              <w:ind w:left="8" w:right="9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406</w:t>
            </w:r>
          </w:p>
        </w:tc>
      </w:tr>
      <w:tr w:rsidR="004D00D5" w14:paraId="4AD7B521" w14:textId="77777777">
        <w:trPr>
          <w:trHeight w:val="11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4EF" w14:textId="77777777" w:rsidR="00892264" w:rsidRDefault="00892264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22"/>
                <w:szCs w:val="22"/>
              </w:rPr>
            </w:pPr>
          </w:p>
          <w:p w14:paraId="303FDBB5" w14:textId="77777777" w:rsidR="00892264" w:rsidRDefault="00892264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場內設施</w:t>
            </w:r>
          </w:p>
        </w:tc>
        <w:tc>
          <w:tcPr>
            <w:tcW w:w="8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8227" w14:textId="77777777" w:rsidR="0089226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54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基本供電設施及工作照明</w:t>
            </w:r>
          </w:p>
          <w:p w14:paraId="5279CC03" w14:textId="56816E5F" w:rsidR="0089226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32"/>
              <w:rPr>
                <w:rFonts w:hAnsi="Arial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舞臺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hAnsi="Arial" w:hint="eastAsia"/>
                <w:spacing w:val="-2"/>
                <w:sz w:val="22"/>
                <w:szCs w:val="22"/>
              </w:rPr>
              <w:t>的後台設有冷氣</w:t>
            </w:r>
          </w:p>
          <w:p w14:paraId="2594719F" w14:textId="785F3DBD" w:rsidR="0089226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33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pacing w:val="9"/>
                <w:sz w:val="22"/>
                <w:szCs w:val="22"/>
              </w:rPr>
              <w:t>設有</w:t>
            </w:r>
            <w:r>
              <w:rPr>
                <w:rFonts w:hAnsi="Arial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</w:rPr>
              <w:t>WiFi</w:t>
            </w:r>
            <w:proofErr w:type="spellEnd"/>
          </w:p>
        </w:tc>
      </w:tr>
      <w:tr w:rsidR="004D00D5" w14:paraId="5D9FB967" w14:textId="77777777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10F" w14:textId="77777777" w:rsidR="00892264" w:rsidRDefault="00892264">
            <w:pPr>
              <w:pStyle w:val="TableParagraph"/>
              <w:kinsoku w:val="0"/>
              <w:overflowPunct w:val="0"/>
              <w:spacing w:before="125"/>
              <w:rPr>
                <w:b/>
                <w:bCs/>
                <w:sz w:val="22"/>
                <w:szCs w:val="22"/>
              </w:rPr>
            </w:pPr>
          </w:p>
          <w:p w14:paraId="26CB8FC5" w14:textId="77777777" w:rsidR="00892264" w:rsidRDefault="00892264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建議用途</w:t>
            </w:r>
          </w:p>
        </w:tc>
        <w:tc>
          <w:tcPr>
            <w:tcW w:w="8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51CE" w14:textId="77777777" w:rsidR="00892264" w:rsidRDefault="00892264">
            <w:pPr>
              <w:pStyle w:val="TableParagraph"/>
              <w:kinsoku w:val="0"/>
              <w:overflowPunct w:val="0"/>
              <w:spacing w:before="125"/>
              <w:rPr>
                <w:b/>
                <w:bCs/>
                <w:sz w:val="22"/>
                <w:szCs w:val="22"/>
              </w:rPr>
            </w:pPr>
          </w:p>
          <w:p w14:paraId="32EA327D" w14:textId="77777777" w:rsidR="00892264" w:rsidRDefault="00892264">
            <w:pPr>
              <w:pStyle w:val="TableParagraph"/>
              <w:kinsoku w:val="0"/>
              <w:overflowPunct w:val="0"/>
              <w:ind w:left="107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表演活動、嘉年華、市集、比賽、典禮、戶外團體及小組活動等</w:t>
            </w:r>
          </w:p>
        </w:tc>
      </w:tr>
    </w:tbl>
    <w:p w14:paraId="53989602" w14:textId="77777777" w:rsidR="00892264" w:rsidRDefault="00892264">
      <w:pPr>
        <w:pStyle w:val="a3"/>
        <w:kinsoku w:val="0"/>
        <w:overflowPunct w:val="0"/>
        <w:spacing w:before="20"/>
        <w:rPr>
          <w:rFonts w:ascii="新細明體" w:hAnsi="Times New Roman" w:cs="新細明體"/>
          <w:u w:val="none"/>
        </w:rPr>
      </w:pPr>
    </w:p>
    <w:p w14:paraId="1FBFB2A8" w14:textId="77777777" w:rsidR="00892264" w:rsidRDefault="00892264">
      <w:pPr>
        <w:pStyle w:val="a3"/>
        <w:kinsoku w:val="0"/>
        <w:overflowPunct w:val="0"/>
        <w:ind w:left="295"/>
        <w:rPr>
          <w:rFonts w:ascii="新細明體" w:hAnsi="Times New Roman" w:cs="新細明體"/>
          <w:b w:val="0"/>
          <w:bCs w:val="0"/>
          <w:spacing w:val="-1"/>
          <w:sz w:val="22"/>
          <w:szCs w:val="22"/>
          <w:u w:val="none"/>
        </w:rPr>
      </w:pPr>
      <w:r>
        <w:rPr>
          <w:rFonts w:ascii="新細明體" w:hAnsi="Times New Roman" w:cs="新細明體" w:hint="eastAsia"/>
          <w:b w:val="0"/>
          <w:bCs w:val="0"/>
          <w:spacing w:val="-1"/>
          <w:sz w:val="22"/>
          <w:szCs w:val="22"/>
          <w:u w:val="none"/>
        </w:rPr>
        <w:t>備註：舞臺及活動空間之收費請參閱下表之選項</w:t>
      </w:r>
    </w:p>
    <w:p w14:paraId="1835880A" w14:textId="77777777" w:rsidR="00892264" w:rsidRDefault="00892264">
      <w:pPr>
        <w:pStyle w:val="a3"/>
        <w:kinsoku w:val="0"/>
        <w:overflowPunct w:val="0"/>
        <w:ind w:left="295"/>
        <w:rPr>
          <w:rFonts w:ascii="新細明體" w:hAnsi="Times New Roman" w:cs="新細明體"/>
          <w:b w:val="0"/>
          <w:bCs w:val="0"/>
          <w:spacing w:val="-1"/>
          <w:sz w:val="22"/>
          <w:szCs w:val="22"/>
          <w:u w:val="none"/>
        </w:rPr>
        <w:sectPr w:rsidR="00892264">
          <w:pgSz w:w="11910" w:h="16840"/>
          <w:pgMar w:top="1900" w:right="425" w:bottom="780" w:left="425" w:header="591" w:footer="588" w:gutter="0"/>
          <w:cols w:space="720"/>
          <w:noEndnote/>
        </w:sectPr>
      </w:pPr>
    </w:p>
    <w:p w14:paraId="58B0932A" w14:textId="77777777" w:rsidR="00892264" w:rsidRDefault="00892264">
      <w:pPr>
        <w:pStyle w:val="a3"/>
        <w:kinsoku w:val="0"/>
        <w:overflowPunct w:val="0"/>
        <w:spacing w:before="91" w:after="34"/>
        <w:ind w:left="2"/>
        <w:jc w:val="center"/>
        <w:rPr>
          <w:rFonts w:ascii="新細明體" w:hAnsi="Times New Roman" w:cs="新細明體"/>
          <w:spacing w:val="-5"/>
          <w:u w:val="none"/>
        </w:rPr>
      </w:pPr>
      <w:r>
        <w:rPr>
          <w:rFonts w:ascii="新細明體" w:hAnsi="Times New Roman" w:cs="新細明體" w:hint="eastAsia"/>
          <w:spacing w:val="-5"/>
          <w:u w:val="none"/>
        </w:rPr>
        <w:lastRenderedPageBreak/>
        <w:t>場地租用收費詳情：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65"/>
        <w:gridCol w:w="6111"/>
        <w:gridCol w:w="1692"/>
        <w:gridCol w:w="1694"/>
      </w:tblGrid>
      <w:tr w:rsidR="004D00D5" w14:paraId="1E9A3164" w14:textId="77777777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A08E" w14:textId="77777777" w:rsidR="00892264" w:rsidRDefault="00892264">
            <w:pPr>
              <w:pStyle w:val="TableParagraph"/>
              <w:kinsoku w:val="0"/>
              <w:overflowPunct w:val="0"/>
              <w:spacing w:before="220"/>
              <w:ind w:left="13" w:right="1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場地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2972" w14:textId="77777777" w:rsidR="00892264" w:rsidRDefault="00892264">
            <w:pPr>
              <w:pStyle w:val="TableParagraph"/>
              <w:kinsoku w:val="0"/>
              <w:overflowPunct w:val="0"/>
              <w:spacing w:before="208"/>
              <w:ind w:left="18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EDA7" w14:textId="77777777" w:rsidR="00892264" w:rsidRDefault="00892264">
            <w:pPr>
              <w:pStyle w:val="TableParagraph"/>
              <w:kinsoku w:val="0"/>
              <w:overflowPunct w:val="0"/>
              <w:spacing w:before="220"/>
              <w:ind w:right="2245"/>
              <w:jc w:val="righ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租用</w:t>
            </w:r>
            <w:r>
              <w:rPr>
                <w:rFonts w:hint="eastAsia"/>
                <w:b/>
                <w:bCs/>
                <w:spacing w:val="-2"/>
                <w:sz w:val="20"/>
                <w:szCs w:val="20"/>
                <w:u w:val="single"/>
              </w:rPr>
              <w:t>主要場地</w:t>
            </w:r>
            <w:r>
              <w:rPr>
                <w:rFonts w:hint="eastAsia"/>
                <w:spacing w:val="-6"/>
                <w:sz w:val="20"/>
                <w:szCs w:val="20"/>
              </w:rPr>
              <w:t>選項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797" w14:textId="77777777" w:rsidR="00892264" w:rsidRDefault="00892264">
            <w:pPr>
              <w:pStyle w:val="TableParagraph"/>
              <w:kinsoku w:val="0"/>
              <w:overflowPunct w:val="0"/>
              <w:spacing w:before="213"/>
              <w:ind w:left="10" w:right="2"/>
              <w:jc w:val="center"/>
              <w:rPr>
                <w:rFonts w:hAnsi="Arial"/>
                <w:spacing w:val="-3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小時收費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996" w14:textId="77777777" w:rsidR="00892264" w:rsidRDefault="00892264">
            <w:pPr>
              <w:pStyle w:val="TableParagraph"/>
              <w:kinsoku w:val="0"/>
              <w:overflowPunct w:val="0"/>
              <w:spacing w:before="89" w:line="232" w:lineRule="auto"/>
              <w:ind w:left="478" w:right="185" w:hanging="27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延長租用收費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^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每小時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CA32FD" w14:paraId="2DE322F0" w14:textId="77777777" w:rsidTr="007E4249">
        <w:trPr>
          <w:trHeight w:val="114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143" w14:textId="77777777" w:rsidR="00CA32FD" w:rsidRDefault="00CA32FD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7F827933" w14:textId="77777777" w:rsidR="00CA32FD" w:rsidRDefault="00CA32FD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08CC4" w14:textId="77777777" w:rsidR="00CA32FD" w:rsidRDefault="00CA32FD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E041B" w14:textId="77777777" w:rsidR="00CA32FD" w:rsidRDefault="00CA32FD" w:rsidP="00B42389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hAnsi="Arial"/>
                <w:spacing w:val="-3"/>
                <w:sz w:val="20"/>
                <w:szCs w:val="20"/>
              </w:rPr>
            </w:pPr>
          </w:p>
          <w:p w14:paraId="37D52321" w14:textId="1E64834E" w:rsidR="00CA32FD" w:rsidRDefault="00CA32FD" w:rsidP="00CA32FD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hAnsi="Arial" w:hint="eastAsia"/>
                <w:spacing w:val="-3"/>
                <w:sz w:val="20"/>
                <w:szCs w:val="20"/>
              </w:rPr>
              <w:t>活動空間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1.2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2E6C1" w14:textId="77777777" w:rsidR="00CA32FD" w:rsidRDefault="00CA32FD" w:rsidP="008F4665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06B1805C" w14:textId="38D1B6E9" w:rsidR="00CA32FD" w:rsidRDefault="00CA32FD" w:rsidP="008F4665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$4,000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A0B5A" w14:textId="77777777" w:rsidR="00CA32FD" w:rsidRDefault="00CA32FD" w:rsidP="007E4249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6295F4F4" w14:textId="15517534" w:rsidR="00CA32FD" w:rsidRDefault="00CA32FD" w:rsidP="007E4249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14:paraId="28B54430" w14:textId="77777777">
        <w:trPr>
          <w:trHeight w:val="56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737" w14:textId="77777777" w:rsidR="00892264" w:rsidRDefault="00892264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10A34D7F" w14:textId="77777777" w:rsidR="00892264" w:rsidRDefault="00892264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C5EB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ED5" w14:textId="56E6A800" w:rsidR="00892264" w:rsidRDefault="00892264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hAnsi="Arial" w:hint="eastAsia"/>
                <w:spacing w:val="-3"/>
                <w:sz w:val="20"/>
                <w:szCs w:val="20"/>
              </w:rPr>
              <w:t>舞臺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及活動空間</w:t>
            </w:r>
            <w:r>
              <w:rPr>
                <w:rFonts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3.1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1E2" w14:textId="77777777" w:rsidR="00892264" w:rsidRDefault="00892264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$8,000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C982" w14:textId="77777777" w:rsidR="00892264" w:rsidRDefault="00892264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14:paraId="4B3A9241" w14:textId="77777777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59C" w14:textId="77777777" w:rsidR="00892264" w:rsidRDefault="00892264">
            <w:pPr>
              <w:pStyle w:val="a3"/>
              <w:kinsoku w:val="0"/>
              <w:overflowPunct w:val="0"/>
              <w:spacing w:before="91" w:after="34"/>
              <w:ind w:left="2"/>
              <w:jc w:val="center"/>
              <w:rPr>
                <w:rFonts w:ascii="新細明體" w:hAnsi="Times New Roman" w:cs="新細明體"/>
                <w:spacing w:val="-5"/>
                <w:sz w:val="2"/>
                <w:szCs w:val="2"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0925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C6A" w14:textId="77777777" w:rsidR="006576AD" w:rsidRDefault="006576AD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i/>
                <w:iCs/>
                <w:spacing w:val="-6"/>
                <w:sz w:val="21"/>
                <w:szCs w:val="21"/>
              </w:rPr>
            </w:pPr>
          </w:p>
          <w:p w14:paraId="150CCABA" w14:textId="2821BF8E" w:rsidR="00892264" w:rsidRDefault="00892264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hAnsi="Arial" w:hint="eastAsia"/>
                <w:sz w:val="20"/>
                <w:szCs w:val="20"/>
              </w:rPr>
              <w:t>多用途室</w:t>
            </w:r>
            <w:r w:rsidR="00273C24">
              <w:rPr>
                <w:rFonts w:hAnsi="Arial" w:hint="eastAsia"/>
                <w:sz w:val="20"/>
                <w:szCs w:val="20"/>
              </w:rPr>
              <w:t>(306)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及活動空間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3.2</w:t>
            </w:r>
          </w:p>
          <w:p w14:paraId="26CA05D5" w14:textId="6F0B51D3" w:rsidR="00892264" w:rsidRDefault="00892264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8210" w14:textId="77777777" w:rsidR="00892264" w:rsidRDefault="00892264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$4,000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76CD" w14:textId="77777777" w:rsidR="00892264" w:rsidRDefault="00892264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14:paraId="5923F201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427" w14:textId="77777777" w:rsidR="00892264" w:rsidRDefault="00892264">
            <w:pPr>
              <w:pStyle w:val="TableParagraph"/>
              <w:kinsoku w:val="0"/>
              <w:overflowPunct w:val="0"/>
              <w:spacing w:before="218"/>
              <w:ind w:left="13" w:right="1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場地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C29" w14:textId="77777777" w:rsidR="00892264" w:rsidRDefault="00892264">
            <w:pPr>
              <w:pStyle w:val="TableParagraph"/>
              <w:kinsoku w:val="0"/>
              <w:overflowPunct w:val="0"/>
              <w:spacing w:before="206"/>
              <w:ind w:left="18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905" w14:textId="77777777" w:rsidR="00892264" w:rsidRDefault="00892264">
            <w:pPr>
              <w:pStyle w:val="TableParagraph"/>
              <w:kinsoku w:val="0"/>
              <w:overflowPunct w:val="0"/>
              <w:spacing w:before="218"/>
              <w:ind w:right="2245"/>
              <w:jc w:val="righ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租用</w:t>
            </w:r>
            <w:r>
              <w:rPr>
                <w:rFonts w:hint="eastAsia"/>
                <w:b/>
                <w:bCs/>
                <w:spacing w:val="-2"/>
                <w:sz w:val="20"/>
                <w:szCs w:val="20"/>
                <w:u w:val="single"/>
              </w:rPr>
              <w:t>小型場地</w:t>
            </w:r>
            <w:r>
              <w:rPr>
                <w:rFonts w:hint="eastAsia"/>
                <w:spacing w:val="-6"/>
                <w:sz w:val="20"/>
                <w:szCs w:val="20"/>
              </w:rPr>
              <w:t>選項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A29" w14:textId="77777777" w:rsidR="00892264" w:rsidRDefault="00892264">
            <w:pPr>
              <w:pStyle w:val="TableParagraph"/>
              <w:kinsoku w:val="0"/>
              <w:overflowPunct w:val="0"/>
              <w:spacing w:before="81" w:line="264" w:lineRule="exact"/>
              <w:ind w:left="10" w:right="2"/>
              <w:jc w:val="center"/>
              <w:rPr>
                <w:rFonts w:hAnsi="Arial"/>
                <w:spacing w:val="-3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小時收費</w:t>
            </w:r>
          </w:p>
          <w:p w14:paraId="304513B0" w14:textId="3712858B" w:rsidR="00892264" w:rsidRDefault="00892264">
            <w:pPr>
              <w:pStyle w:val="TableParagraph"/>
              <w:kinsoku w:val="0"/>
              <w:overflowPunct w:val="0"/>
              <w:spacing w:line="264" w:lineRule="exact"/>
              <w:ind w:left="10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61A" w14:textId="77777777" w:rsidR="00892264" w:rsidRDefault="00892264">
            <w:pPr>
              <w:pStyle w:val="TableParagraph"/>
              <w:kinsoku w:val="0"/>
              <w:overflowPunct w:val="0"/>
              <w:spacing w:before="84" w:line="235" w:lineRule="auto"/>
              <w:ind w:left="478" w:right="185" w:hanging="27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延長租用收費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^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每小時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4D00D5" w14:paraId="064F0B09" w14:textId="77777777">
        <w:trPr>
          <w:trHeight w:val="566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CB4" w14:textId="77777777" w:rsidR="00892264" w:rsidRDefault="00892264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0FA6E228" w14:textId="77777777" w:rsidR="00892264" w:rsidRDefault="00892264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711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EA43" w14:textId="77777777" w:rsidR="006576AD" w:rsidRDefault="006576AD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536782EF" w14:textId="5828A849" w:rsidR="00892264" w:rsidRDefault="00892264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hAnsi="Arial" w:hint="eastAsia"/>
                <w:spacing w:val="-4"/>
                <w:sz w:val="20"/>
                <w:szCs w:val="20"/>
              </w:rPr>
              <w:t>多用途室</w:t>
            </w:r>
            <w:r>
              <w:rPr>
                <w:rFonts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(306)</w:t>
            </w:r>
          </w:p>
          <w:p w14:paraId="4516E7A9" w14:textId="2F25CCA5" w:rsidR="00892264" w:rsidRDefault="00892264">
            <w:pPr>
              <w:pStyle w:val="TableParagraph"/>
              <w:kinsoku w:val="0"/>
              <w:overflowPunct w:val="0"/>
              <w:spacing w:line="256" w:lineRule="exact"/>
              <w:ind w:left="108"/>
              <w:rPr>
                <w:rFonts w:ascii="Arial" w:hAnsi="Arial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A42" w14:textId="77777777" w:rsidR="00892264" w:rsidRDefault="00892264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$600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3FB" w14:textId="77777777" w:rsidR="00892264" w:rsidRDefault="00892264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$300</w:t>
            </w:r>
          </w:p>
        </w:tc>
      </w:tr>
      <w:tr w:rsidR="004D00D5" w14:paraId="590A5ACF" w14:textId="77777777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A40" w14:textId="77777777" w:rsidR="00892264" w:rsidRDefault="00892264">
            <w:pPr>
              <w:pStyle w:val="a3"/>
              <w:kinsoku w:val="0"/>
              <w:overflowPunct w:val="0"/>
              <w:spacing w:before="91" w:after="34"/>
              <w:ind w:left="2"/>
              <w:jc w:val="center"/>
              <w:rPr>
                <w:rFonts w:ascii="新細明體" w:hAnsi="Times New Roman" w:cs="新細明體"/>
                <w:spacing w:val="-5"/>
                <w:sz w:val="2"/>
                <w:szCs w:val="2"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2A6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63B" w14:textId="77777777" w:rsidR="006576AD" w:rsidRDefault="006576AD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04698308" w14:textId="1243DBD8" w:rsidR="00892264" w:rsidRDefault="00892264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(</w:t>
            </w:r>
            <w:r>
              <w:rPr>
                <w:rFonts w:hAnsi="Arial" w:hint="eastAsia"/>
                <w:sz w:val="20"/>
                <w:szCs w:val="20"/>
              </w:rPr>
              <w:t>烹飪平台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  <w:p w14:paraId="5ED46A46" w14:textId="6CAFCBAE" w:rsidR="00892264" w:rsidRDefault="00892264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="Arial" w:hAnsi="Arial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EB41" w14:textId="77777777" w:rsidR="00892264" w:rsidRDefault="00892264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EB3" w14:textId="77777777" w:rsidR="00892264" w:rsidRDefault="00892264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$200</w:t>
            </w:r>
          </w:p>
        </w:tc>
      </w:tr>
      <w:tr w:rsidR="004D00D5" w14:paraId="36B17F81" w14:textId="77777777">
        <w:trPr>
          <w:trHeight w:val="52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29C" w14:textId="05CDBDEC" w:rsidR="00892264" w:rsidRDefault="00892264" w:rsidP="008C537F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^</w:t>
            </w:r>
            <w:r w:rsidRPr="00783040">
              <w:rPr>
                <w:rFonts w:hint="eastAsia"/>
                <w:b/>
                <w:bCs/>
                <w:spacing w:val="-2"/>
                <w:sz w:val="20"/>
                <w:szCs w:val="20"/>
              </w:rPr>
              <w:t>如租用兩個或以上選項，同一場地</w:t>
            </w:r>
            <w:r w:rsidRPr="0078304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3040">
              <w:rPr>
                <w:b/>
                <w:bCs/>
                <w:sz w:val="20"/>
                <w:szCs w:val="20"/>
              </w:rPr>
              <w:t>(01</w:t>
            </w:r>
            <w:r w:rsidRPr="00783040">
              <w:rPr>
                <w:b/>
                <w:bCs/>
                <w:spacing w:val="-9"/>
                <w:sz w:val="20"/>
                <w:szCs w:val="20"/>
              </w:rPr>
              <w:t xml:space="preserve">, </w:t>
            </w:r>
            <w:r w:rsidRPr="00783040">
              <w:rPr>
                <w:b/>
                <w:bCs/>
                <w:sz w:val="20"/>
                <w:szCs w:val="20"/>
              </w:rPr>
              <w:t>03</w:t>
            </w:r>
            <w:r w:rsidRPr="00783040">
              <w:rPr>
                <w:b/>
                <w:bCs/>
                <w:spacing w:val="-5"/>
                <w:sz w:val="20"/>
                <w:szCs w:val="20"/>
              </w:rPr>
              <w:t xml:space="preserve">) </w:t>
            </w:r>
            <w:r w:rsidRPr="00783040">
              <w:rPr>
                <w:rFonts w:hint="eastAsia"/>
                <w:b/>
                <w:bCs/>
                <w:spacing w:val="-5"/>
                <w:sz w:val="20"/>
                <w:szCs w:val="20"/>
              </w:rPr>
              <w:t>的延長租用收費及通宵收費分別只計算當中收費最高的一個選項</w:t>
            </w:r>
          </w:p>
          <w:p w14:paraId="12565312" w14:textId="77777777" w:rsidR="00412290" w:rsidRDefault="00412290" w:rsidP="008C537F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spacing w:val="-5"/>
                <w:sz w:val="20"/>
                <w:szCs w:val="20"/>
              </w:rPr>
            </w:pPr>
          </w:p>
          <w:p w14:paraId="29536D58" w14:textId="77777777" w:rsidR="00412290" w:rsidRPr="00412290" w:rsidRDefault="00412290" w:rsidP="00412290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b/>
                <w:bCs/>
                <w:spacing w:val="-9"/>
                <w:sz w:val="20"/>
                <w:szCs w:val="20"/>
              </w:rPr>
            </w:pPr>
            <w:r w:rsidRPr="00412290">
              <w:rPr>
                <w:b/>
                <w:bCs/>
                <w:spacing w:val="-9"/>
                <w:sz w:val="20"/>
                <w:szCs w:val="20"/>
              </w:rPr>
              <w:t>若主辦單位為根據《稅務條例》第88條獲豁免繳稅的屬公共性質的慈善機構，租用</w:t>
            </w:r>
            <w:proofErr w:type="spellStart"/>
            <w:r w:rsidRPr="00412290">
              <w:rPr>
                <w:b/>
                <w:bCs/>
                <w:spacing w:val="-9"/>
                <w:sz w:val="20"/>
                <w:szCs w:val="20"/>
              </w:rPr>
              <w:t>AquaBeat</w:t>
            </w:r>
            <w:proofErr w:type="spellEnd"/>
            <w:r w:rsidRPr="00412290">
              <w:rPr>
                <w:b/>
                <w:bCs/>
                <w:spacing w:val="-9"/>
                <w:sz w:val="20"/>
                <w:szCs w:val="20"/>
              </w:rPr>
              <w:t>場地可享基本場租八折優惠，請於提交場地租用表格時註明及附上有效證明文件。</w:t>
            </w:r>
          </w:p>
          <w:p w14:paraId="7DFC9502" w14:textId="768629F6" w:rsidR="00412290" w:rsidRPr="00412290" w:rsidRDefault="00412290" w:rsidP="00412290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b/>
                <w:bCs/>
                <w:spacing w:val="-9"/>
                <w:sz w:val="20"/>
                <w:szCs w:val="20"/>
              </w:rPr>
            </w:pPr>
            <w:r w:rsidRPr="00412290">
              <w:rPr>
                <w:b/>
                <w:bCs/>
                <w:spacing w:val="-9"/>
                <w:sz w:val="20"/>
                <w:szCs w:val="20"/>
              </w:rPr>
              <w:t>此優惠只適用於基本場租，不包括額外設備租用收費</w:t>
            </w:r>
          </w:p>
          <w:p w14:paraId="30E75B97" w14:textId="1F47016C" w:rsidR="008C537F" w:rsidRDefault="008C537F" w:rsidP="008C537F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  <w:sz w:val="20"/>
                <w:szCs w:val="20"/>
              </w:rPr>
            </w:pPr>
          </w:p>
        </w:tc>
      </w:tr>
      <w:tr w:rsidR="004D00D5" w14:paraId="6F79ECD5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4EC" w14:textId="77777777" w:rsidR="00892264" w:rsidRDefault="00892264">
            <w:pPr>
              <w:pStyle w:val="TableParagraph"/>
              <w:kinsoku w:val="0"/>
              <w:overflowPunct w:val="0"/>
              <w:spacing w:before="206"/>
              <w:ind w:left="12" w:right="13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280" w14:textId="77777777" w:rsidR="00892264" w:rsidRDefault="00892264">
            <w:pPr>
              <w:pStyle w:val="TableParagraph"/>
              <w:kinsoku w:val="0"/>
              <w:overflowPunct w:val="0"/>
              <w:spacing w:before="218"/>
              <w:ind w:left="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20"/>
                <w:szCs w:val="20"/>
                <w:u w:val="single"/>
              </w:rPr>
              <w:t>其他收費項目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80" w14:textId="77777777" w:rsidR="00892264" w:rsidRDefault="00892264">
            <w:pPr>
              <w:pStyle w:val="TableParagraph"/>
              <w:kinsoku w:val="0"/>
              <w:overflowPunct w:val="0"/>
              <w:spacing w:before="218"/>
              <w:ind w:left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收費</w:t>
            </w:r>
          </w:p>
        </w:tc>
      </w:tr>
      <w:tr w:rsidR="004D00D5" w14:paraId="60EDA751" w14:textId="77777777">
        <w:trPr>
          <w:trHeight w:val="10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B85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5C6" w14:textId="77777777" w:rsidR="00892264" w:rsidRDefault="00892264">
            <w:pPr>
              <w:pStyle w:val="TableParagraph"/>
              <w:kinsoku w:val="0"/>
              <w:overflowPunct w:val="0"/>
              <w:spacing w:before="2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通宵收費</w:t>
            </w:r>
            <w:r>
              <w:rPr>
                <w:rFonts w:ascii="Arial" w:hAnsi="Arial" w:cs="Arial"/>
                <w:spacing w:val="-10"/>
                <w:sz w:val="20"/>
                <w:szCs w:val="20"/>
                <w:u w:val="single"/>
              </w:rPr>
              <w:t>^</w:t>
            </w:r>
          </w:p>
          <w:p w14:paraId="1AB04936" w14:textId="77777777" w:rsidR="00892264" w:rsidRDefault="00892264">
            <w:pPr>
              <w:pStyle w:val="TableParagraph"/>
              <w:kinsoku w:val="0"/>
              <w:overflowPunct w:val="0"/>
              <w:spacing w:before="1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適用於連續租用兩天或以上、有物資擺放過夜之活動</w:t>
            </w:r>
          </w:p>
          <w:p w14:paraId="77F54CA5" w14:textId="77777777" w:rsidR="00892264" w:rsidRDefault="00892264">
            <w:pPr>
              <w:pStyle w:val="TableParagraph"/>
              <w:kinsoku w:val="0"/>
              <w:overflowPunct w:val="0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只供擺放物資，工作人員</w:t>
            </w:r>
            <w:proofErr w:type="gramStart"/>
            <w:r>
              <w:rPr>
                <w:rFonts w:hint="eastAsia"/>
                <w:spacing w:val="-3"/>
                <w:sz w:val="20"/>
                <w:szCs w:val="20"/>
              </w:rPr>
              <w:t>不能在場工作</w:t>
            </w:r>
            <w:proofErr w:type="gramEnd"/>
            <w:r>
              <w:rPr>
                <w:rFonts w:hint="eastAsia"/>
                <w:spacing w:val="-3"/>
                <w:sz w:val="20"/>
                <w:szCs w:val="20"/>
              </w:rPr>
              <w:t>，只負責看管物資之保安人員除外</w:t>
            </w:r>
          </w:p>
          <w:p w14:paraId="188A4058" w14:textId="370FCBB4" w:rsidR="00892264" w:rsidRDefault="00892264">
            <w:pPr>
              <w:pStyle w:val="TableParagraph"/>
              <w:kinsoku w:val="0"/>
              <w:overflowPunct w:val="0"/>
              <w:spacing w:before="2" w:line="230" w:lineRule="exact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租用團體應自行帶走貴重物品，如有任何損壞或損失，</w:t>
            </w:r>
            <w:proofErr w:type="gramStart"/>
            <w:r w:rsidR="00412290" w:rsidRPr="00412290">
              <w:rPr>
                <w:spacing w:val="-3"/>
                <w:sz w:val="20"/>
                <w:szCs w:val="20"/>
              </w:rPr>
              <w:t>躍龍有限公司</w:t>
            </w:r>
            <w:proofErr w:type="gramEnd"/>
            <w:r>
              <w:rPr>
                <w:rFonts w:hint="eastAsia"/>
                <w:spacing w:val="-3"/>
                <w:sz w:val="20"/>
                <w:szCs w:val="20"/>
              </w:rPr>
              <w:t>恕不負責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20C0" w14:textId="77777777" w:rsidR="00892264" w:rsidRDefault="00892264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609C22BD" w14:textId="77777777" w:rsidR="00892264" w:rsidRDefault="00892264">
            <w:pPr>
              <w:pStyle w:val="TableParagraph"/>
              <w:kinsoku w:val="0"/>
              <w:overflowPunct w:val="0"/>
              <w:spacing w:before="1" w:line="232" w:lineRule="auto"/>
              <w:ind w:left="770" w:right="759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主要場地：每晚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$400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小型場地：每晚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$200</w:t>
            </w:r>
          </w:p>
        </w:tc>
      </w:tr>
      <w:tr w:rsidR="004D00D5" w14:paraId="51FDF286" w14:textId="77777777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B588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37C" w14:textId="77777777" w:rsidR="00892264" w:rsidRDefault="00892264">
            <w:pPr>
              <w:pStyle w:val="TableParagraph"/>
              <w:kinsoku w:val="0"/>
              <w:overflowPunct w:val="0"/>
              <w:spacing w:before="88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商品銷售收費</w:t>
            </w:r>
          </w:p>
          <w:p w14:paraId="4BF614E9" w14:textId="77777777" w:rsidR="00892264" w:rsidRDefault="00892264">
            <w:pPr>
              <w:pStyle w:val="TableParagraph"/>
              <w:kinsoku w:val="0"/>
              <w:overflowPunct w:val="0"/>
              <w:spacing w:before="2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適用於售賣商品之活動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8D2" w14:textId="77777777" w:rsidR="00892264" w:rsidRDefault="00892264">
            <w:pPr>
              <w:pStyle w:val="TableParagraph"/>
              <w:kinsoku w:val="0"/>
              <w:overflowPunct w:val="0"/>
              <w:spacing w:before="84" w:line="235" w:lineRule="auto"/>
              <w:ind w:left="1025" w:right="980" w:hanging="34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租金總額之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10%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慈善用途除外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</w:tc>
      </w:tr>
      <w:tr w:rsidR="004D00D5" w14:paraId="02953E08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EE67" w14:textId="77777777" w:rsidR="00892264" w:rsidRDefault="0089226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23A" w14:textId="77777777" w:rsidR="00892264" w:rsidRDefault="00892264">
            <w:pPr>
              <w:pStyle w:val="TableParagraph"/>
              <w:kinsoku w:val="0"/>
              <w:overflowPunct w:val="0"/>
              <w:spacing w:before="88" w:line="256" w:lineRule="exact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外景拍攝收費</w:t>
            </w:r>
          </w:p>
          <w:p w14:paraId="3E598660" w14:textId="77777777" w:rsidR="00892264" w:rsidRDefault="00892264">
            <w:pPr>
              <w:pStyle w:val="TableParagraph"/>
              <w:kinsoku w:val="0"/>
              <w:overflowPunct w:val="0"/>
              <w:spacing w:line="263" w:lineRule="exact"/>
              <w:ind w:left="99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租用戶外場地拍攝之收費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室內場地拍攝將參照上表小型場地收費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D969" w14:textId="77777777" w:rsidR="00892264" w:rsidRDefault="00892264">
            <w:pPr>
              <w:pStyle w:val="TableParagraph"/>
              <w:kinsoku w:val="0"/>
              <w:overflowPunct w:val="0"/>
              <w:spacing w:before="86" w:line="232" w:lineRule="auto"/>
              <w:ind w:left="830" w:right="821" w:firstLine="20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首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$6,870</w:t>
            </w:r>
            <w:r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其後每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$1,935</w:t>
            </w:r>
          </w:p>
        </w:tc>
      </w:tr>
    </w:tbl>
    <w:p w14:paraId="327964D1" w14:textId="77777777" w:rsidR="00892264" w:rsidRDefault="00892264"/>
    <w:sectPr w:rsidR="00892264">
      <w:pgSz w:w="11910" w:h="16840"/>
      <w:pgMar w:top="1900" w:right="425" w:bottom="780" w:left="425" w:header="591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B0A0" w14:textId="77777777" w:rsidR="000A0A66" w:rsidRDefault="000A0A66">
      <w:r>
        <w:separator/>
      </w:r>
    </w:p>
  </w:endnote>
  <w:endnote w:type="continuationSeparator" w:id="0">
    <w:p w14:paraId="1D85F966" w14:textId="77777777" w:rsidR="000A0A66" w:rsidRDefault="000A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3131" w14:textId="77777777" w:rsidR="00892264" w:rsidRDefault="00000000">
    <w:pPr>
      <w:pStyle w:val="a3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  <w:u w:val="none"/>
      </w:rPr>
    </w:pPr>
    <w:r>
      <w:rPr>
        <w:noProof/>
      </w:rPr>
      <w:pict w14:anchorId="2A20E58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0.9pt;margin-top:801.5pt;width:12.55pt;height:13.15pt;z-index:-1;mso-position-horizontal-relative:page;mso-position-vertical-relative:page" o:allowincell="f" filled="f" stroked="f">
          <v:textbox style="mso-next-textbox:#_x0000_s1027" inset="0,0,0,0">
            <w:txbxContent>
              <w:p w14:paraId="3D3DD056" w14:textId="77777777" w:rsidR="00892264" w:rsidRDefault="00892264">
                <w:pPr>
                  <w:pStyle w:val="a3"/>
                  <w:kinsoku w:val="0"/>
                  <w:overflowPunct w:val="0"/>
                  <w:spacing w:before="12"/>
                  <w:ind w:left="60"/>
                  <w:rPr>
                    <w:b w:val="0"/>
                    <w:bCs w:val="0"/>
                    <w:spacing w:val="-10"/>
                    <w:sz w:val="20"/>
                    <w:szCs w:val="20"/>
                    <w:u w:val="none"/>
                  </w:rPr>
                </w:pPr>
                <w:r>
                  <w:rPr>
                    <w:b w:val="0"/>
                    <w:bCs w:val="0"/>
                    <w:spacing w:val="-10"/>
                    <w:sz w:val="20"/>
                    <w:szCs w:val="20"/>
                    <w:u w:val="none"/>
                  </w:rPr>
                  <w:fldChar w:fldCharType="begin"/>
                </w:r>
                <w:r>
                  <w:rPr>
                    <w:b w:val="0"/>
                    <w:bCs w:val="0"/>
                    <w:spacing w:val="-10"/>
                    <w:sz w:val="20"/>
                    <w:szCs w:val="20"/>
                    <w:u w:val="none"/>
                  </w:rPr>
                  <w:instrText xml:space="preserve"> PAGE </w:instrText>
                </w:r>
                <w:r>
                  <w:rPr>
                    <w:b w:val="0"/>
                    <w:bCs w:val="0"/>
                    <w:spacing w:val="-10"/>
                    <w:sz w:val="20"/>
                    <w:szCs w:val="20"/>
                    <w:u w:val="none"/>
                  </w:rPr>
                  <w:fldChar w:fldCharType="separate"/>
                </w:r>
                <w:r>
                  <w:rPr>
                    <w:b w:val="0"/>
                    <w:bCs w:val="0"/>
                    <w:noProof/>
                    <w:spacing w:val="-10"/>
                    <w:sz w:val="20"/>
                    <w:szCs w:val="20"/>
                    <w:u w:val="none"/>
                  </w:rPr>
                  <w:t>1</w:t>
                </w:r>
                <w:r>
                  <w:rPr>
                    <w:b w:val="0"/>
                    <w:bCs w:val="0"/>
                    <w:spacing w:val="-10"/>
                    <w:sz w:val="20"/>
                    <w:szCs w:val="20"/>
                    <w:u w:val="non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18AA" w14:textId="77777777" w:rsidR="000A0A66" w:rsidRDefault="000A0A66">
      <w:r>
        <w:separator/>
      </w:r>
    </w:p>
  </w:footnote>
  <w:footnote w:type="continuationSeparator" w:id="0">
    <w:p w14:paraId="6863DC50" w14:textId="77777777" w:rsidR="000A0A66" w:rsidRDefault="000A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E858" w14:textId="75FE3E7B" w:rsidR="00892264" w:rsidRDefault="00000000">
    <w:pPr>
      <w:pStyle w:val="a3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  <w:u w:val="none"/>
      </w:rPr>
    </w:pPr>
    <w:r>
      <w:rPr>
        <w:noProof/>
      </w:rPr>
      <w:pict w14:anchorId="25E6BAB0">
        <v:rect id="_x0000_s1025" style="position:absolute;margin-left:184.25pt;margin-top:49.2pt;width:227pt;height:41pt;z-index:-3;mso-position-horizontal-relative:page;mso-position-vertical-relative:page" o:allowincell="f" filled="f" stroked="f">
          <v:textbox style="mso-next-textbox:#_x0000_s1025" inset="0,0,0,0">
            <w:txbxContent>
              <w:p w14:paraId="4007861B" w14:textId="1D2BDE18" w:rsidR="00892264" w:rsidRDefault="00000000" w:rsidP="00CE7143">
                <w:pPr>
                  <w:widowControl/>
                  <w:autoSpaceDE/>
                  <w:autoSpaceDN/>
                  <w:adjustRightInd/>
                  <w:spacing w:line="820" w:lineRule="atLeast"/>
                  <w:ind w:firstLineChars="400" w:firstLine="881"/>
                  <w:rPr>
                    <w:rFonts w:asci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</w:rPr>
                  <w:pict w14:anchorId="58A5CB3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6pt;height:38.4pt">
                      <v:imagedata r:id="rId1" o:title=""/>
                    </v:shape>
                  </w:pict>
                </w:r>
              </w:p>
              <w:p w14:paraId="7BB09B96" w14:textId="77777777" w:rsidR="00892264" w:rsidRDefault="00892264">
                <w:pPr>
                  <w:rPr>
                    <w:rFonts w:asci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1F94CA4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pt;margin-top:28.55pt;width:106.55pt;height:20.6pt;z-index:-2;mso-position-horizontal-relative:page;mso-position-vertical-relative:page" o:allowincell="f" filled="f" stroked="f">
          <v:textbox style="mso-next-textbox:#_x0000_s1026" inset="0,0,0,0">
            <w:txbxContent>
              <w:p w14:paraId="607BE09E" w14:textId="5A2B4800" w:rsidR="00892264" w:rsidRDefault="00892264">
                <w:pPr>
                  <w:pStyle w:val="a3"/>
                  <w:kinsoku w:val="0"/>
                  <w:overflowPunct w:val="0"/>
                  <w:spacing w:line="235" w:lineRule="auto"/>
                  <w:ind w:left="20" w:right="18" w:firstLine="1128"/>
                  <w:rPr>
                    <w:rFonts w:ascii="新細明體" w:cs="新細明體"/>
                    <w:b w:val="0"/>
                    <w:bCs w:val="0"/>
                    <w:color w:val="808080"/>
                    <w:spacing w:val="-101"/>
                    <w:sz w:val="16"/>
                    <w:szCs w:val="16"/>
                    <w:u w:val="none"/>
                  </w:rPr>
                </w:pPr>
                <w:r>
                  <w:rPr>
                    <w:rFonts w:ascii="新細明體" w:hAnsi="Times New Roman" w:cs="新細明體" w:hint="eastAsia"/>
                    <w:b w:val="0"/>
                    <w:bCs w:val="0"/>
                    <w:color w:val="808080"/>
                    <w:spacing w:val="-2"/>
                    <w:sz w:val="16"/>
                    <w:szCs w:val="16"/>
                    <w:u w:val="none"/>
                  </w:rPr>
                  <w:t>場地租用收費</w:t>
                </w:r>
                <w:r>
                  <w:rPr>
                    <w:rFonts w:ascii="新細明體" w:hAnsi="Times New Roman" w:cs="新細明體" w:hint="eastAsia"/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最後更新：</w:t>
                </w:r>
                <w:r>
                  <w:rPr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202</w:t>
                </w:r>
                <w:r w:rsidR="00CE7143">
                  <w:rPr>
                    <w:rFonts w:hint="eastAsia"/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5</w:t>
                </w:r>
                <w:r>
                  <w:rPr>
                    <w:b w:val="0"/>
                    <w:bCs w:val="0"/>
                    <w:color w:val="808080"/>
                    <w:spacing w:val="-12"/>
                    <w:sz w:val="16"/>
                    <w:szCs w:val="16"/>
                    <w:u w:val="none"/>
                  </w:rPr>
                  <w:t xml:space="preserve"> </w:t>
                </w:r>
                <w:r>
                  <w:rPr>
                    <w:rFonts w:ascii="新細明體" w:cs="新細明體" w:hint="eastAsia"/>
                    <w:b w:val="0"/>
                    <w:bCs w:val="0"/>
                    <w:color w:val="808080"/>
                    <w:spacing w:val="-2"/>
                    <w:sz w:val="16"/>
                    <w:szCs w:val="16"/>
                    <w:u w:val="none"/>
                  </w:rPr>
                  <w:t>年</w:t>
                </w:r>
                <w:r>
                  <w:rPr>
                    <w:rFonts w:ascii="新細明體" w:cs="新細明體"/>
                    <w:b w:val="0"/>
                    <w:bCs w:val="0"/>
                    <w:color w:val="808080"/>
                    <w:spacing w:val="-2"/>
                    <w:sz w:val="16"/>
                    <w:szCs w:val="16"/>
                    <w:u w:val="none"/>
                  </w:rPr>
                  <w:t xml:space="preserve"> </w:t>
                </w:r>
                <w:r w:rsidR="00CE7143">
                  <w:rPr>
                    <w:rFonts w:hint="eastAsia"/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5</w:t>
                </w:r>
                <w:r>
                  <w:rPr>
                    <w:b w:val="0"/>
                    <w:bCs w:val="0"/>
                    <w:color w:val="808080"/>
                    <w:spacing w:val="-12"/>
                    <w:sz w:val="16"/>
                    <w:szCs w:val="16"/>
                    <w:u w:val="none"/>
                  </w:rPr>
                  <w:t xml:space="preserve"> </w:t>
                </w:r>
                <w:r>
                  <w:rPr>
                    <w:rFonts w:ascii="新細明體" w:cs="新細明體" w:hint="eastAsia"/>
                    <w:b w:val="0"/>
                    <w:bCs w:val="0"/>
                    <w:color w:val="808080"/>
                    <w:spacing w:val="-2"/>
                    <w:sz w:val="16"/>
                    <w:szCs w:val="16"/>
                    <w:u w:val="none"/>
                  </w:rPr>
                  <w:t>月</w:t>
                </w:r>
                <w:r>
                  <w:rPr>
                    <w:rFonts w:ascii="新細明體" w:cs="新細明體"/>
                    <w:b w:val="0"/>
                    <w:bCs w:val="0"/>
                    <w:color w:val="808080"/>
                    <w:spacing w:val="-2"/>
                    <w:sz w:val="16"/>
                    <w:szCs w:val="16"/>
                    <w:u w:val="none"/>
                  </w:rPr>
                  <w:t xml:space="preserve"> </w:t>
                </w:r>
                <w:r>
                  <w:rPr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1</w:t>
                </w:r>
                <w:r w:rsidR="00CE7143">
                  <w:rPr>
                    <w:rFonts w:hint="eastAsia"/>
                    <w:b w:val="0"/>
                    <w:bCs w:val="0"/>
                    <w:color w:val="808080"/>
                    <w:sz w:val="16"/>
                    <w:szCs w:val="16"/>
                    <w:u w:val="none"/>
                  </w:rPr>
                  <w:t>3</w:t>
                </w:r>
                <w:r>
                  <w:rPr>
                    <w:b w:val="0"/>
                    <w:bCs w:val="0"/>
                    <w:color w:val="808080"/>
                    <w:spacing w:val="-12"/>
                    <w:sz w:val="16"/>
                    <w:szCs w:val="16"/>
                    <w:u w:val="none"/>
                  </w:rPr>
                  <w:t xml:space="preserve"> </w:t>
                </w:r>
                <w:r>
                  <w:rPr>
                    <w:rFonts w:ascii="新細明體" w:cs="新細明體" w:hint="eastAsia"/>
                    <w:b w:val="0"/>
                    <w:bCs w:val="0"/>
                    <w:color w:val="808080"/>
                    <w:spacing w:val="-101"/>
                    <w:sz w:val="16"/>
                    <w:szCs w:val="16"/>
                    <w:u w:val="none"/>
                  </w:rPr>
                  <w:t>日</w:t>
                </w:r>
              </w:p>
            </w:txbxContent>
          </v:textbox>
          <w10:wrap anchorx="page" anchory="page"/>
        </v:shape>
      </w:pict>
    </w:r>
    <w:r w:rsidR="00CE7143">
      <w:rPr>
        <w:rFonts w:ascii="Times New Roman" w:hAnsi="Times New Roman" w:cs="Times New Roman" w:hint="eastAsia"/>
        <w:b w:val="0"/>
        <w:bCs w:val="0"/>
        <w:sz w:val="20"/>
        <w:szCs w:val="20"/>
        <w:u w:val="non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●"/>
      <w:lvlJc w:val="left"/>
      <w:pPr>
        <w:ind w:left="588" w:hanging="4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7"/>
        <w:sz w:val="24"/>
        <w:szCs w:val="24"/>
      </w:rPr>
    </w:lvl>
    <w:lvl w:ilvl="1">
      <w:numFmt w:val="bullet"/>
      <w:lvlText w:val="•"/>
      <w:lvlJc w:val="left"/>
      <w:pPr>
        <w:ind w:left="1286" w:hanging="481"/>
      </w:pPr>
    </w:lvl>
    <w:lvl w:ilvl="2">
      <w:numFmt w:val="bullet"/>
      <w:lvlText w:val="•"/>
      <w:lvlJc w:val="left"/>
      <w:pPr>
        <w:ind w:left="1993" w:hanging="481"/>
      </w:pPr>
    </w:lvl>
    <w:lvl w:ilvl="3">
      <w:numFmt w:val="bullet"/>
      <w:lvlText w:val="•"/>
      <w:lvlJc w:val="left"/>
      <w:pPr>
        <w:ind w:left="2700" w:hanging="481"/>
      </w:pPr>
    </w:lvl>
    <w:lvl w:ilvl="4">
      <w:numFmt w:val="bullet"/>
      <w:lvlText w:val="•"/>
      <w:lvlJc w:val="left"/>
      <w:pPr>
        <w:ind w:left="3407" w:hanging="481"/>
      </w:pPr>
    </w:lvl>
    <w:lvl w:ilvl="5">
      <w:numFmt w:val="bullet"/>
      <w:lvlText w:val="•"/>
      <w:lvlJc w:val="left"/>
      <w:pPr>
        <w:ind w:left="4114" w:hanging="481"/>
      </w:pPr>
    </w:lvl>
    <w:lvl w:ilvl="6">
      <w:numFmt w:val="bullet"/>
      <w:lvlText w:val="•"/>
      <w:lvlJc w:val="left"/>
      <w:pPr>
        <w:ind w:left="4820" w:hanging="481"/>
      </w:pPr>
    </w:lvl>
    <w:lvl w:ilvl="7">
      <w:numFmt w:val="bullet"/>
      <w:lvlText w:val="•"/>
      <w:lvlJc w:val="left"/>
      <w:pPr>
        <w:ind w:left="5527" w:hanging="481"/>
      </w:pPr>
    </w:lvl>
    <w:lvl w:ilvl="8">
      <w:numFmt w:val="bullet"/>
      <w:lvlText w:val="•"/>
      <w:lvlJc w:val="left"/>
      <w:pPr>
        <w:ind w:left="6234" w:hanging="48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1" w:hanging="360"/>
      </w:pPr>
    </w:lvl>
    <w:lvl w:ilvl="2">
      <w:numFmt w:val="bullet"/>
      <w:lvlText w:val="•"/>
      <w:lvlJc w:val="left"/>
      <w:pPr>
        <w:ind w:left="2023" w:hanging="360"/>
      </w:pPr>
    </w:lvl>
    <w:lvl w:ilvl="3">
      <w:numFmt w:val="bullet"/>
      <w:lvlText w:val="•"/>
      <w:lvlJc w:val="left"/>
      <w:pPr>
        <w:ind w:left="2804" w:hanging="360"/>
      </w:pPr>
    </w:lvl>
    <w:lvl w:ilvl="4">
      <w:numFmt w:val="bullet"/>
      <w:lvlText w:val="•"/>
      <w:lvlJc w:val="left"/>
      <w:pPr>
        <w:ind w:left="3586" w:hanging="360"/>
      </w:pPr>
    </w:lvl>
    <w:lvl w:ilvl="5">
      <w:numFmt w:val="bullet"/>
      <w:lvlText w:val="•"/>
      <w:lvlJc w:val="left"/>
      <w:pPr>
        <w:ind w:left="4367" w:hanging="360"/>
      </w:pPr>
    </w:lvl>
    <w:lvl w:ilvl="6">
      <w:numFmt w:val="bullet"/>
      <w:lvlText w:val="•"/>
      <w:lvlJc w:val="left"/>
      <w:pPr>
        <w:ind w:left="514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712" w:hanging="360"/>
      </w:pPr>
    </w:lvl>
  </w:abstractNum>
  <w:num w:numId="1" w16cid:durableId="1756433231">
    <w:abstractNumId w:val="5"/>
  </w:num>
  <w:num w:numId="2" w16cid:durableId="315040428">
    <w:abstractNumId w:val="4"/>
  </w:num>
  <w:num w:numId="3" w16cid:durableId="1493182105">
    <w:abstractNumId w:val="3"/>
  </w:num>
  <w:num w:numId="4" w16cid:durableId="2081519243">
    <w:abstractNumId w:val="2"/>
  </w:num>
  <w:num w:numId="5" w16cid:durableId="2022462296">
    <w:abstractNumId w:val="1"/>
  </w:num>
  <w:num w:numId="6" w16cid:durableId="1982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1AA"/>
    <w:rsid w:val="000A0A66"/>
    <w:rsid w:val="00273C24"/>
    <w:rsid w:val="00287351"/>
    <w:rsid w:val="003E065F"/>
    <w:rsid w:val="00412290"/>
    <w:rsid w:val="00426F62"/>
    <w:rsid w:val="004D00D5"/>
    <w:rsid w:val="00591250"/>
    <w:rsid w:val="005A2B9F"/>
    <w:rsid w:val="005F1E01"/>
    <w:rsid w:val="00633CCF"/>
    <w:rsid w:val="006576AD"/>
    <w:rsid w:val="00783040"/>
    <w:rsid w:val="00892264"/>
    <w:rsid w:val="008A4744"/>
    <w:rsid w:val="008A53CF"/>
    <w:rsid w:val="008C537F"/>
    <w:rsid w:val="009122BA"/>
    <w:rsid w:val="009E529E"/>
    <w:rsid w:val="00A039E5"/>
    <w:rsid w:val="00A221AA"/>
    <w:rsid w:val="00B25AE0"/>
    <w:rsid w:val="00BE5D91"/>
    <w:rsid w:val="00CA32FD"/>
    <w:rsid w:val="00CE2C9F"/>
    <w:rsid w:val="00CE7143"/>
    <w:rsid w:val="00D26EF8"/>
    <w:rsid w:val="00DC1D32"/>
    <w:rsid w:val="00DE2DF8"/>
    <w:rsid w:val="00E400FC"/>
    <w:rsid w:val="00F650D1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5A733"/>
  <w14:defaultImageDpi w14:val="0"/>
  <w15:docId w15:val="{0343D798-9272-4282-9A83-67526FAD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Arial" w:hAnsi="Arial" w:cs="Arial"/>
      <w:b/>
      <w:bCs/>
      <w:sz w:val="24"/>
      <w:szCs w:val="24"/>
      <w:u w:val="single"/>
    </w:rPr>
  </w:style>
  <w:style w:type="character" w:customStyle="1" w:styleId="a4">
    <w:name w:val="本文 字元"/>
    <w:link w:val="a3"/>
    <w:uiPriority w:val="99"/>
    <w:semiHidden/>
    <w:rPr>
      <w:rFonts w:ascii="新細明體" w:eastAsia="新細明體" w:hAnsi="Times New Roman" w:cs="新細明體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95"/>
      <w:ind w:left="2" w:right="1"/>
      <w:jc w:val="center"/>
    </w:pPr>
    <w:rPr>
      <w:b/>
      <w:bCs/>
      <w:sz w:val="32"/>
      <w:szCs w:val="32"/>
      <w:u w:val="single"/>
    </w:rPr>
  </w:style>
  <w:style w:type="character" w:customStyle="1" w:styleId="a6">
    <w:name w:val="標題 字元"/>
    <w:link w:val="a5"/>
    <w:uiPriority w:val="10"/>
    <w:rPr>
      <w:rFonts w:ascii="Aptos Display" w:eastAsia="新細明體" w:hAnsi="Aptos Display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CE7143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E7143"/>
    <w:rPr>
      <w:rFonts w:ascii="新細明體" w:eastAsia="新細明體" w:hAnsi="Times New Roman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824A-468F-49AA-9192-C47678C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Chan</dc:creator>
  <cp:keywords/>
  <dc:description/>
  <cp:lastModifiedBy>christian yeung</cp:lastModifiedBy>
  <cp:revision>12</cp:revision>
  <dcterms:created xsi:type="dcterms:W3CDTF">2025-05-13T01:39:00Z</dcterms:created>
  <dcterms:modified xsi:type="dcterms:W3CDTF">2025-05-22T05:46:00Z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  <property fmtid="{D5CDD505-2E9C-101B-9397-08002B2CF9AE}" pid="3" name="Producer">
    <vt:lpwstr>適用於 Microsoft 365 的 Microsoft® Word</vt:lpwstr>
  </property>
</Properties>
</file>